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785C6D" w:rsidRPr="00785C6D" w:rsidTr="00785C6D">
        <w:trPr>
          <w:trHeight w:val="380"/>
        </w:trPr>
        <w:tc>
          <w:tcPr>
            <w:tcW w:w="3247" w:type="dxa"/>
          </w:tcPr>
          <w:p w:rsidR="00785C6D" w:rsidRPr="00785C6D" w:rsidRDefault="00785C6D" w:rsidP="00785C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:rsidR="00785C6D" w:rsidRPr="00785C6D" w:rsidRDefault="00785C6D" w:rsidP="00785C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85C6D" w:rsidRPr="00785C6D" w:rsidRDefault="00785C6D" w:rsidP="0078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УТВЕРЖДЕНА</w:t>
            </w:r>
          </w:p>
        </w:tc>
      </w:tr>
      <w:tr w:rsidR="00785C6D" w:rsidRPr="00785C6D" w:rsidTr="00785C6D">
        <w:tc>
          <w:tcPr>
            <w:tcW w:w="3247" w:type="dxa"/>
          </w:tcPr>
          <w:p w:rsidR="00785C6D" w:rsidRPr="00785C6D" w:rsidRDefault="00785C6D" w:rsidP="00785C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:rsidR="00785C6D" w:rsidRPr="00785C6D" w:rsidRDefault="00785C6D" w:rsidP="00785C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85C6D" w:rsidRPr="00785C6D" w:rsidRDefault="00785C6D" w:rsidP="001F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приказом Росстата</w:t>
            </w:r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от</w:t>
            </w:r>
            <w:r w:rsidR="001F021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 CYR" w:eastAsia="Times New Roman" w:hAnsi="Times New Roman CYR" w:cs="Times New Roman CYR"/>
                  <w:sz w:val="28"/>
                  <w:szCs w:val="28"/>
                </w:rPr>
                <w:id w:val="-647901430"/>
                <w:placeholder>
                  <w:docPart w:val="FA7DF5B623654AB59060C0B3AA087E35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F0217">
                  <w:rPr>
                    <w:rFonts w:ascii="Times New Roman CYR" w:eastAsia="Times New Roman" w:hAnsi="Times New Roman CYR" w:cs="Times New Roman CYR"/>
                    <w:sz w:val="28"/>
                    <w:szCs w:val="28"/>
                  </w:rPr>
                  <w:t xml:space="preserve"> </w:t>
                </w:r>
              </w:sdtContent>
            </w:sdt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 CYR" w:eastAsia="Times New Roman" w:hAnsi="Times New Roman CYR" w:cs="Times New Roman CYR"/>
                  <w:sz w:val="28"/>
                  <w:szCs w:val="28"/>
                </w:rPr>
                <w:id w:val="218945846"/>
                <w:lock w:val="contentLocked"/>
                <w:placeholder>
                  <w:docPart w:val="4C5050D6DC6C431EA8028AA408BD6014"/>
                </w:placeholder>
                <w:text/>
              </w:sdtPr>
              <w:sdtEndPr/>
              <w:sdtContent>
                <w:r w:rsidRPr="00785C6D">
                  <w:rPr>
                    <w:rFonts w:ascii="Times New Roman CYR" w:eastAsia="Times New Roman" w:hAnsi="Times New Roman CYR" w:cs="Times New Roman CYR"/>
                    <w:sz w:val="28"/>
                    <w:szCs w:val="28"/>
                  </w:rPr>
                  <w:t>№</w:t>
                </w:r>
              </w:sdtContent>
            </w:sdt>
            <w:r w:rsidRPr="00785C6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85C6D" w:rsidRPr="00785C6D" w:rsidTr="00785C6D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id w:val="-630635019"/>
              <w:placeholder>
                <w:docPart w:val="4C5050D6DC6C431EA8028AA408BD6014"/>
              </w:placeholder>
              <w:text w:multiLine="1"/>
            </w:sdtPr>
            <w:sdtEndPr/>
            <w:sdtContent>
              <w:p w:rsidR="00785C6D" w:rsidRPr="00785C6D" w:rsidRDefault="00785C6D" w:rsidP="00785C6D">
                <w:pPr>
                  <w:autoSpaceDE w:val="0"/>
                  <w:autoSpaceDN w:val="0"/>
                  <w:adjustRightInd w:val="0"/>
                  <w:spacing w:before="1440" w:after="0" w:line="240" w:lineRule="auto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785C6D">
                  <w:rPr>
                    <w:rFonts w:ascii="Times New Roman Полужирный" w:eastAsia="Times New Roman" w:hAnsi="Times New Roman Полужирный" w:cs="Times New Roman"/>
                    <w:b/>
                    <w:spacing w:val="20"/>
                    <w:sz w:val="28"/>
                    <w:szCs w:val="28"/>
                    <w:lang w:eastAsia="ru-RU"/>
                  </w:rPr>
                  <w:t>ОФИЦИАЛЬНАЯ СТАТИСТИЧЕСКАЯ МЕТОДОЛОГИЯ</w:t>
                </w:r>
              </w:p>
            </w:sdtContent>
          </w:sdt>
        </w:tc>
      </w:tr>
      <w:tr w:rsidR="00785C6D" w:rsidRPr="00785C6D" w:rsidTr="00785C6D">
        <w:sdt>
          <w:sdtPr>
            <w:rPr>
              <w:rFonts w:ascii="Times New Roman" w:eastAsia="Calibri" w:hAnsi="Times New Roman" w:cs="Times New Roman"/>
              <w:b/>
              <w:sz w:val="28"/>
              <w:szCs w:val="32"/>
            </w:rPr>
            <w:id w:val="-423412248"/>
            <w:placeholder>
              <w:docPart w:val="4C5050D6DC6C431EA8028AA408BD6014"/>
            </w:placeholder>
            <w:text w:multiLine="1"/>
          </w:sdtPr>
          <w:sdtEndPr/>
          <w:sdtContent>
            <w:tc>
              <w:tcPr>
                <w:tcW w:w="9741" w:type="dxa"/>
                <w:gridSpan w:val="3"/>
              </w:tcPr>
              <w:p w:rsidR="00785C6D" w:rsidRPr="00785C6D" w:rsidRDefault="00785C6D" w:rsidP="00785C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785C6D">
                  <w:rPr>
                    <w:rFonts w:ascii="Times New Roman" w:eastAsia="Calibri" w:hAnsi="Times New Roman" w:cs="Times New Roman"/>
                    <w:b/>
                    <w:sz w:val="28"/>
                    <w:szCs w:val="32"/>
                  </w:rPr>
                  <w:t xml:space="preserve"> формирования официальной статистической информации </w:t>
                </w:r>
                <w:r w:rsidRPr="00785C6D">
                  <w:rPr>
                    <w:rFonts w:ascii="Times New Roman" w:eastAsia="Calibri" w:hAnsi="Times New Roman" w:cs="Times New Roman"/>
                    <w:b/>
                    <w:sz w:val="28"/>
                    <w:szCs w:val="32"/>
                  </w:rPr>
                  <w:br/>
                  <w:t xml:space="preserve">об объеме платных услуг населению </w:t>
                </w:r>
              </w:p>
            </w:tc>
          </w:sdtContent>
        </w:sdt>
      </w:tr>
    </w:tbl>
    <w:p w:rsidR="00393493" w:rsidRPr="00785C6D" w:rsidRDefault="00393493" w:rsidP="00B42EA5">
      <w:pPr>
        <w:keepNext/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I. 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563863" w:rsidRPr="00B42EA5" w:rsidRDefault="00563863" w:rsidP="00B42EA5">
      <w:pPr>
        <w:pStyle w:val="af0"/>
        <w:spacing w:after="0" w:line="360" w:lineRule="auto"/>
        <w:ind w:left="284"/>
        <w:rPr>
          <w:b/>
          <w:sz w:val="16"/>
          <w:szCs w:val="16"/>
        </w:rPr>
      </w:pPr>
    </w:p>
    <w:p w:rsidR="00563863" w:rsidRPr="00CE6EC9" w:rsidRDefault="00563863" w:rsidP="00A649EC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E4">
        <w:rPr>
          <w:rFonts w:ascii="Times New Roman" w:eastAsia="Times New Roman" w:hAnsi="Times New Roman"/>
          <w:sz w:val="28"/>
          <w:szCs w:val="28"/>
          <w:lang w:eastAsia="ru-RU"/>
        </w:rPr>
        <w:t>Офици</w:t>
      </w:r>
      <w:r w:rsidRPr="00CE6EC9">
        <w:rPr>
          <w:rFonts w:ascii="Times New Roman" w:hAnsi="Times New Roman"/>
          <w:sz w:val="28"/>
          <w:szCs w:val="32"/>
        </w:rPr>
        <w:t xml:space="preserve">альная статистическая методология </w:t>
      </w:r>
      <w:r>
        <w:rPr>
          <w:rFonts w:ascii="Times New Roman" w:hAnsi="Times New Roman"/>
          <w:sz w:val="28"/>
          <w:szCs w:val="32"/>
        </w:rPr>
        <w:t>ф</w:t>
      </w:r>
      <w:r w:rsidRPr="00CE6EC9">
        <w:rPr>
          <w:rFonts w:ascii="Times New Roman" w:hAnsi="Times New Roman"/>
          <w:sz w:val="28"/>
          <w:szCs w:val="32"/>
        </w:rPr>
        <w:t>ормировани</w:t>
      </w:r>
      <w:r>
        <w:rPr>
          <w:rFonts w:ascii="Times New Roman" w:hAnsi="Times New Roman"/>
          <w:sz w:val="28"/>
          <w:szCs w:val="32"/>
        </w:rPr>
        <w:t>я</w:t>
      </w:r>
      <w:r w:rsidRPr="00CE6EC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официальной статистической информации об объеме платных услуг населению</w:t>
      </w:r>
      <w:r w:rsidRPr="00CE6EC9">
        <w:rPr>
          <w:rFonts w:ascii="Times New Roman" w:hAnsi="Times New Roman"/>
          <w:sz w:val="28"/>
          <w:szCs w:val="32"/>
        </w:rPr>
        <w:t xml:space="preserve"> (далее – Методология)</w:t>
      </w:r>
      <w:r>
        <w:rPr>
          <w:rFonts w:ascii="Times New Roman" w:hAnsi="Times New Roman"/>
          <w:sz w:val="28"/>
          <w:szCs w:val="32"/>
        </w:rPr>
        <w:t xml:space="preserve"> </w:t>
      </w:r>
      <w:r w:rsidRPr="00CE6EC9">
        <w:rPr>
          <w:rFonts w:ascii="Times New Roman" w:hAnsi="Times New Roman"/>
          <w:sz w:val="28"/>
          <w:szCs w:val="32"/>
        </w:rPr>
        <w:t>разработана в соответствии с Федеральным планом статистических работ, утвержденным распоряжением Правительства Российской Федерации от 6 мая 2018 г. № 671</w:t>
      </w:r>
      <w:r w:rsidR="003D75E8">
        <w:rPr>
          <w:rFonts w:ascii="Times New Roman" w:hAnsi="Times New Roman"/>
          <w:sz w:val="28"/>
          <w:szCs w:val="32"/>
        </w:rPr>
        <w:t>-</w:t>
      </w:r>
      <w:r w:rsidRPr="00CE6EC9">
        <w:rPr>
          <w:rFonts w:ascii="Times New Roman" w:hAnsi="Times New Roman"/>
          <w:sz w:val="28"/>
          <w:szCs w:val="32"/>
        </w:rPr>
        <w:t>р</w:t>
      </w:r>
      <w:r w:rsidRPr="00CE6EC9">
        <w:rPr>
          <w:rFonts w:ascii="Times New Roman" w:hAnsi="Times New Roman"/>
          <w:sz w:val="28"/>
          <w:szCs w:val="28"/>
          <w:lang w:eastAsia="ru-RU"/>
        </w:rPr>
        <w:t>.</w:t>
      </w:r>
    </w:p>
    <w:p w:rsidR="00563863" w:rsidRPr="00CE6EC9" w:rsidRDefault="00563863" w:rsidP="00A649EC">
      <w:pPr>
        <w:pStyle w:val="af7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E6EC9">
        <w:rPr>
          <w:rFonts w:ascii="Times New Roman" w:hAnsi="Times New Roman"/>
          <w:sz w:val="28"/>
          <w:szCs w:val="32"/>
        </w:rPr>
        <w:t xml:space="preserve">Формирование </w:t>
      </w:r>
      <w:r>
        <w:rPr>
          <w:rFonts w:ascii="Times New Roman" w:hAnsi="Times New Roman"/>
          <w:sz w:val="28"/>
          <w:szCs w:val="32"/>
        </w:rPr>
        <w:t xml:space="preserve">официальной статистической информации </w:t>
      </w:r>
      <w:r w:rsidR="00160035">
        <w:rPr>
          <w:rFonts w:ascii="Times New Roman" w:hAnsi="Times New Roman"/>
          <w:sz w:val="28"/>
          <w:szCs w:val="32"/>
        </w:rPr>
        <w:br/>
      </w:r>
      <w:r>
        <w:rPr>
          <w:rFonts w:ascii="Times New Roman" w:hAnsi="Times New Roman"/>
          <w:sz w:val="28"/>
          <w:szCs w:val="32"/>
        </w:rPr>
        <w:t xml:space="preserve">об объеме платных услуг населению в соответствии с </w:t>
      </w:r>
      <w:r w:rsidRPr="00CE6EC9">
        <w:rPr>
          <w:rFonts w:ascii="Times New Roman" w:hAnsi="Times New Roman"/>
          <w:sz w:val="28"/>
          <w:szCs w:val="32"/>
        </w:rPr>
        <w:t>Методологи</w:t>
      </w:r>
      <w:r>
        <w:rPr>
          <w:rFonts w:ascii="Times New Roman" w:hAnsi="Times New Roman"/>
          <w:sz w:val="28"/>
          <w:szCs w:val="32"/>
        </w:rPr>
        <w:t>ей</w:t>
      </w:r>
      <w:r w:rsidRPr="00CE6EC9">
        <w:rPr>
          <w:rFonts w:ascii="Times New Roman" w:hAnsi="Times New Roman"/>
          <w:sz w:val="28"/>
          <w:szCs w:val="32"/>
        </w:rPr>
        <w:t xml:space="preserve"> используется </w:t>
      </w:r>
      <w:proofErr w:type="gramStart"/>
      <w:r w:rsidRPr="00CE6EC9">
        <w:rPr>
          <w:rFonts w:ascii="Times New Roman" w:hAnsi="Times New Roman"/>
          <w:sz w:val="28"/>
        </w:rPr>
        <w:t>для</w:t>
      </w:r>
      <w:proofErr w:type="gramEnd"/>
      <w:r w:rsidRPr="00CE6EC9">
        <w:rPr>
          <w:rFonts w:ascii="Times New Roman" w:hAnsi="Times New Roman"/>
          <w:sz w:val="28"/>
        </w:rPr>
        <w:t>:</w:t>
      </w:r>
    </w:p>
    <w:p w:rsidR="00737543" w:rsidRPr="001E369F" w:rsidRDefault="00737543" w:rsidP="00A649EC">
      <w:pPr>
        <w:pStyle w:val="af0"/>
        <w:spacing w:after="0" w:line="360" w:lineRule="auto"/>
        <w:ind w:left="0"/>
      </w:pPr>
      <w:r w:rsidRPr="001E369F">
        <w:t xml:space="preserve">информационной базы для среднесрочного (постановление Правительства Российской Федерации от 14 ноября 2015 г. № 1234) </w:t>
      </w:r>
      <w:r w:rsidR="00160035">
        <w:br/>
      </w:r>
      <w:r w:rsidRPr="001E369F">
        <w:t xml:space="preserve">и долгосрочного прогнозов социально-экономического развития Российской Федерации в области платного обслуживания населения (постановление Правительства Российской Федерации от 11 ноября 2015 г. № 1218); </w:t>
      </w:r>
    </w:p>
    <w:p w:rsidR="00737543" w:rsidRPr="001E369F" w:rsidRDefault="00737543" w:rsidP="00A649EC">
      <w:pPr>
        <w:pStyle w:val="af0"/>
        <w:spacing w:after="0" w:line="360" w:lineRule="auto"/>
        <w:ind w:left="0"/>
      </w:pPr>
      <w:r w:rsidRPr="001E369F">
        <w:t>характеристики уровня материального благосостояния населения в части потребления различных видов услуг, предоставляемых на возмездной (платной) основе;</w:t>
      </w:r>
    </w:p>
    <w:p w:rsidR="00737543" w:rsidRPr="001E369F" w:rsidRDefault="00737543" w:rsidP="00A649EC">
      <w:pPr>
        <w:pStyle w:val="af0"/>
        <w:spacing w:after="0" w:line="360" w:lineRule="auto"/>
        <w:ind w:left="0"/>
      </w:pPr>
      <w:r w:rsidRPr="001E369F">
        <w:t xml:space="preserve">информационной базы расчетов конечного потребления услуг домашними хозяйствами при определении валового внутреннего продукта страны (фактического конечного потребления на территории субъектов Российской Федерации) методом использования доходов; </w:t>
      </w:r>
    </w:p>
    <w:p w:rsidR="00737543" w:rsidRPr="001E369F" w:rsidRDefault="00737543" w:rsidP="00A31E4D">
      <w:pPr>
        <w:pStyle w:val="af0"/>
        <w:spacing w:after="0" w:line="360" w:lineRule="auto"/>
        <w:ind w:left="0"/>
      </w:pPr>
      <w:r w:rsidRPr="001E369F">
        <w:lastRenderedPageBreak/>
        <w:t xml:space="preserve">информационной базы составления баланса денежных доходов </w:t>
      </w:r>
      <w:r w:rsidR="00160035">
        <w:br/>
      </w:r>
      <w:r w:rsidRPr="001E369F">
        <w:t>и расходов населения.</w:t>
      </w:r>
    </w:p>
    <w:p w:rsidR="00D37EDF" w:rsidRPr="00160035" w:rsidRDefault="00D37EDF" w:rsidP="00160035">
      <w:pPr>
        <w:pStyle w:val="af7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160035">
        <w:rPr>
          <w:rFonts w:ascii="Times New Roman" w:hAnsi="Times New Roman"/>
          <w:sz w:val="28"/>
          <w:szCs w:val="32"/>
        </w:rPr>
        <w:t xml:space="preserve">Методология распространяется только на деятельность Росстата </w:t>
      </w:r>
      <w:r w:rsidR="00160035">
        <w:rPr>
          <w:rFonts w:ascii="Times New Roman" w:hAnsi="Times New Roman"/>
          <w:sz w:val="28"/>
          <w:szCs w:val="32"/>
        </w:rPr>
        <w:br/>
      </w:r>
      <w:r w:rsidRPr="00160035">
        <w:rPr>
          <w:rFonts w:ascii="Times New Roman" w:hAnsi="Times New Roman"/>
          <w:sz w:val="28"/>
          <w:szCs w:val="32"/>
        </w:rPr>
        <w:t>и его территориальные органы, не затрагивает права и не устанавливает обязанности для юридических и иных лиц.</w:t>
      </w:r>
    </w:p>
    <w:p w:rsidR="00785C6D" w:rsidRPr="00785C6D" w:rsidRDefault="00785C6D" w:rsidP="00791105">
      <w:pPr>
        <w:keepNext/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II. </w:t>
      </w:r>
      <w:bookmarkStart w:id="1" w:name="_Toc348100959"/>
      <w:bookmarkStart w:id="2" w:name="_Toc493776476"/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и определения</w:t>
      </w:r>
      <w:bookmarkEnd w:id="1"/>
      <w:bookmarkEnd w:id="2"/>
    </w:p>
    <w:p w:rsidR="00785C6D" w:rsidRPr="00563863" w:rsidRDefault="00785C6D" w:rsidP="00563863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863">
        <w:rPr>
          <w:rFonts w:ascii="Times New Roman" w:eastAsia="Times New Roman" w:hAnsi="Times New Roman"/>
          <w:sz w:val="28"/>
          <w:szCs w:val="28"/>
          <w:lang w:eastAsia="ru-RU"/>
        </w:rPr>
        <w:t>Все понятия и определения, приведенные в настоящей Методологии, используются исключительно в целях формирования официальной статистической информации об объеме платных услуг населению.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являются результатом производственной деятельности, которая меняет состояние потребляющих единиц или содействует обмену продуктами или финансовыми активами</w:t>
      </w:r>
      <w:r w:rsidRPr="00785C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не являются объектами, в отношении которых могут быть установлены права собственности. Они не могут предоставляться в отрыве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их производства и находиться в запасах у производителей.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состоянии, ради которых потребители услуг обращаются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производителям, могут принимать множество различных форм, приведенных ниже</w:t>
      </w:r>
      <w:r w:rsidRPr="00785C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 изменения в состоянии потребительских товаров производители работают непосредственно с товарами, принадлежащими потребителям, осуществляя их транспортировку, чистку, ремонт или другие виды </w:t>
      </w:r>
      <w:r w:rsidR="00160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трансформации;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 изменения в физическом состоянии отдельных лиц: производитель перевозит отдельных лиц, предоставляет им место проживания, обеспечивает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терапевтическим или хирургическим лечением, улучшает их внешний вид;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изменения в интеллектуальном состоянии отдельных лиц: производитель предоставляет образование, информацию, консультации, развлечения или аналогичные услуги, предполагающие личный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непосредственный контакт.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состоянии предполагают улучшения (поскольку услуга предоставляется в соответствии со спросом потребителя), которые материализуются либо в самих потребителях, либо в принадлежащих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объектах или предметах, и могут иметь кратковременный или длительный характер.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связанные с операциями по обмену, возникают в случае, когда институциональная единица, выступающая в качестве посредника, содействует передаче прав собственности на некий объект от одной институциональной единицы (производителя услуги) другой институциональной единице (потребителю услуги). При этом в качестве объекта собственности могут выступать товары, некоторые виды услуг, финансовые активы, объекты недвижимости, а также продукты, содержащие запас знаний. </w:t>
      </w:r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содержащие запас знаний, охватывают предоставление, хранение, связь и распространение информации, консультации и развлечения, предоставленные таким образом, что потребители могут иметь к ним доступ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знаний неоднократно</w:t>
      </w:r>
      <w:r w:rsidRPr="00785C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часто сохраняются в виде вещественных объектов (на бумажных носителях или в электронной форме)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поэтому в отношении них может быть установлено право собственности,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могут продаваться как товары. </w:t>
      </w:r>
      <w:proofErr w:type="gramEnd"/>
    </w:p>
    <w:p w:rsidR="00785C6D" w:rsidRP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форме вещественных объектов сохраняются результаты таких услуг</w:t>
      </w:r>
      <w:r w:rsidR="000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пошив одежды, обуви, изготовление мебели, металлоизделий и тому подобное по индивидуальным заказам, услуги звукозаписи и прочее.</w:t>
      </w:r>
    </w:p>
    <w:p w:rsid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считаются платными, когда они выступают объектом </w:t>
      </w:r>
      <w:r w:rsidR="00502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</w:t>
      </w:r>
      <w:r w:rsidRPr="00B1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продажи. </w:t>
      </w:r>
    </w:p>
    <w:p w:rsidR="00C076EE" w:rsidRPr="00C20974" w:rsidRDefault="00C076EE" w:rsidP="00C07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платных услуг осуществляется строго за отчетный период </w:t>
      </w:r>
      <w:r w:rsidRPr="00C20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данных первичного учета организации в фактически действовавших ценах реализации с учетом НДС и других обязательных </w:t>
      </w:r>
      <w:r w:rsidRPr="00C2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платежей.</w:t>
      </w:r>
    </w:p>
    <w:p w:rsidR="00785C6D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оказанных населению платных услуг за определенный период времени измеряется стоимостным показателем «Объем платных услуг населению» (единица измерения показателя – тысяча рублей). Он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785C6D" w:rsidRPr="00942603" w:rsidRDefault="00785C6D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материалов, узлов, деталей, запчастей, используемых </w:t>
      </w:r>
      <w:r w:rsidRPr="00C20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оказании платных услуг (за исключением материалов заказчиков) включается в объем платных услуг, оказанных населению.</w:t>
      </w:r>
    </w:p>
    <w:p w:rsidR="00A31889" w:rsidRPr="00942603" w:rsidRDefault="00A31889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BB2983" w:rsidRDefault="00066047" w:rsidP="0079110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29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85C6D" w:rsidRPr="00BB2983">
        <w:rPr>
          <w:rFonts w:ascii="Times New Roman" w:hAnsi="Times New Roman" w:cs="Times New Roman"/>
          <w:b/>
          <w:bCs/>
          <w:sz w:val="28"/>
          <w:szCs w:val="28"/>
        </w:rPr>
        <w:t xml:space="preserve">. Виды услуг, по которым формируется официальная </w:t>
      </w:r>
      <w:r w:rsidR="00785C6D" w:rsidRPr="00BB2983">
        <w:rPr>
          <w:rFonts w:ascii="Times New Roman" w:hAnsi="Times New Roman" w:cs="Times New Roman"/>
          <w:b/>
          <w:bCs/>
          <w:sz w:val="28"/>
          <w:szCs w:val="28"/>
        </w:rPr>
        <w:br/>
        <w:t>статистическая информация</w:t>
      </w:r>
    </w:p>
    <w:p w:rsidR="00785C6D" w:rsidRPr="00300A7C" w:rsidRDefault="0017439D" w:rsidP="00300A7C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15"/>
          <w:lang w:eastAsia="ru-RU"/>
        </w:rPr>
      </w:pPr>
      <w:r w:rsidRPr="00BB2983">
        <w:rPr>
          <w:rFonts w:ascii="Times New Roman" w:eastAsia="Times New Roman" w:hAnsi="Times New Roman"/>
          <w:bCs/>
          <w:sz w:val="28"/>
          <w:szCs w:val="15"/>
          <w:lang w:eastAsia="ru-RU"/>
        </w:rPr>
        <w:t>Идентификация</w:t>
      </w:r>
      <w:r w:rsidR="00785C6D" w:rsidRPr="00BB2983">
        <w:rPr>
          <w:rFonts w:ascii="Times New Roman" w:eastAsia="Times New Roman" w:hAnsi="Times New Roman"/>
          <w:bCs/>
          <w:sz w:val="28"/>
          <w:szCs w:val="15"/>
          <w:lang w:eastAsia="ru-RU"/>
        </w:rPr>
        <w:t xml:space="preserve"> </w:t>
      </w:r>
      <w:r w:rsidR="00785C6D" w:rsidRPr="00BB2983">
        <w:rPr>
          <w:rFonts w:ascii="Times New Roman" w:eastAsia="Times New Roman" w:hAnsi="Times New Roman"/>
          <w:sz w:val="28"/>
          <w:szCs w:val="15"/>
          <w:lang w:eastAsia="ru-RU"/>
        </w:rPr>
        <w:t xml:space="preserve">услуг </w:t>
      </w:r>
      <w:r w:rsidR="00785C6D" w:rsidRPr="00BB2983">
        <w:rPr>
          <w:rFonts w:ascii="Times New Roman" w:eastAsia="Times New Roman" w:hAnsi="Times New Roman"/>
          <w:bCs/>
          <w:sz w:val="28"/>
          <w:szCs w:val="15"/>
          <w:lang w:eastAsia="ru-RU"/>
        </w:rPr>
        <w:t>по видам</w:t>
      </w:r>
      <w:r w:rsidR="00785C6D" w:rsidRPr="00BB2983">
        <w:rPr>
          <w:rFonts w:ascii="Times New Roman" w:eastAsia="Times New Roman" w:hAnsi="Times New Roman"/>
          <w:sz w:val="28"/>
          <w:szCs w:val="15"/>
          <w:lang w:eastAsia="ru-RU"/>
        </w:rPr>
        <w:t xml:space="preserve"> осуществляется в соответствии</w:t>
      </w:r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t xml:space="preserve"> </w:t>
      </w:r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br/>
        <w:t xml:space="preserve">с Общероссийским классификатором продукции по видам экономической деятельности </w:t>
      </w:r>
      <w:proofErr w:type="gramStart"/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t>ОК</w:t>
      </w:r>
      <w:proofErr w:type="gramEnd"/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t xml:space="preserve"> 034-2014 (КПЕС 2008), принятым и введенным в действие приказом </w:t>
      </w:r>
      <w:proofErr w:type="spellStart"/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t>Росстандарта</w:t>
      </w:r>
      <w:proofErr w:type="spellEnd"/>
      <w:r w:rsidR="00785C6D" w:rsidRPr="00300A7C">
        <w:rPr>
          <w:rFonts w:ascii="Times New Roman" w:eastAsia="Times New Roman" w:hAnsi="Times New Roman"/>
          <w:sz w:val="28"/>
          <w:szCs w:val="15"/>
          <w:lang w:eastAsia="ru-RU"/>
        </w:rPr>
        <w:t xml:space="preserve"> от 31 января 2014 г. № 14-ст (далее – ОКПД2).</w:t>
      </w:r>
    </w:p>
    <w:p w:rsidR="00785C6D" w:rsidRPr="00300A7C" w:rsidRDefault="00785C6D" w:rsidP="00300A7C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A7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Официальная статистическая информация о платных услугах населению формируется </w:t>
      </w:r>
      <w:r w:rsidR="00E87959" w:rsidRPr="00300A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00A7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разрезе следующих </w:t>
      </w:r>
      <w:r w:rsidR="00412F5B" w:rsidRPr="00300A7C">
        <w:rPr>
          <w:rFonts w:ascii="Times New Roman" w:eastAsia="Times New Roman" w:hAnsi="Times New Roman"/>
          <w:sz w:val="28"/>
          <w:szCs w:val="28"/>
          <w:lang w:eastAsia="ru-RU"/>
        </w:rPr>
        <w:t>видов услуг</w:t>
      </w:r>
      <w:r w:rsidRPr="0030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услуги,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числе: 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ремонту, окраске и пошиву обуви;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ремонту и пошиву швейных, меховых и кожаных изделий, головных уборов и изделий текстильной галантереи, ремонту, пошиву </w:t>
      </w: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вязанию трикотажных изделий;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ремонту и техническому обслуживанию бытовой радиоэлектронной аппаратуры, бытовых машин и приборов, ремонту </w:t>
      </w: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изготовлению металлоизделий;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услуги по техническому обслуживанию и ремонту транспортных</w:t>
      </w:r>
      <w:r w:rsidR="001C6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средств, машин и оборудования;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изготовлению и ремонту мебели;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химической чистке и крашению, услуги прачечных;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ремонту и строительству жилья и других построек;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фотоателье;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саун, бань и душевых;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парикмахерские и косметические услуги;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аренде, лизингу и прокату, из них услуги по аренде </w:t>
      </w:r>
      <w:r w:rsidR="001C611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лизингу легковых автомобилей и легких автотранспортных средств; 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ритуальные услуги;</w:t>
      </w:r>
    </w:p>
    <w:p w:rsidR="00785C6D" w:rsidRPr="00785C6D" w:rsidRDefault="00785C6D" w:rsidP="00300A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виды бытовых услуг.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почтовой связи и курьерские услуги, из них услуги курьерской доставки.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телекоммуникационные.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услуги.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учреждений культуры.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туристских агентств, туроператоров и прочие услуги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бронированию и сопутствующие им услуги.</w:t>
      </w:r>
    </w:p>
    <w:p w:rsidR="00785C6D" w:rsidRPr="00BB2983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785C6D"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гостиниц и аналогичные услуги по предоставлению временного жилья.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785C6D"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физической культуры и спорта, из них услуги </w:t>
      </w:r>
      <w:proofErr w:type="gramStart"/>
      <w:r w:rsidR="00785C6D"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="00785C6D"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BB2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клубов.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специализированных коллективных средств размещения, </w:t>
      </w:r>
      <w:r w:rsidR="00160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услуги санаторно-курортных организаций.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услуги.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юридические.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системы образования.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предоставляемые гражданам пожилого возраста и инвалидам.</w:t>
      </w:r>
    </w:p>
    <w:p w:rsidR="00785C6D" w:rsidRPr="00785C6D" w:rsidRDefault="00300A7C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платные услуги, из них электронные услуги и сервисы </w:t>
      </w:r>
      <w:r w:rsidR="00160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технологий.</w:t>
      </w:r>
    </w:p>
    <w:p w:rsid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15"/>
          <w:lang w:eastAsia="ru-RU"/>
        </w:rPr>
        <w:t>Перечень услуг, учитываемых в составе каждо</w:t>
      </w:r>
      <w:r w:rsidR="00CE7487">
        <w:rPr>
          <w:rFonts w:ascii="Times New Roman" w:eastAsia="Times New Roman" w:hAnsi="Times New Roman" w:cs="Times New Roman"/>
          <w:sz w:val="28"/>
          <w:szCs w:val="15"/>
          <w:lang w:eastAsia="ru-RU"/>
        </w:rPr>
        <w:t>го</w:t>
      </w:r>
      <w:r w:rsidRPr="00785C6D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из перечисленн</w:t>
      </w:r>
      <w:r w:rsidR="00CE7487">
        <w:rPr>
          <w:rFonts w:ascii="Times New Roman" w:eastAsia="Times New Roman" w:hAnsi="Times New Roman" w:cs="Times New Roman"/>
          <w:sz w:val="28"/>
          <w:szCs w:val="15"/>
          <w:lang w:eastAsia="ru-RU"/>
        </w:rPr>
        <w:t>ого</w:t>
      </w:r>
      <w:r w:rsidRPr="00785C6D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выше </w:t>
      </w:r>
      <w:r w:rsidR="00412F5B">
        <w:rPr>
          <w:rFonts w:ascii="Times New Roman" w:eastAsia="Times New Roman" w:hAnsi="Times New Roman" w:cs="Times New Roman"/>
          <w:sz w:val="28"/>
          <w:szCs w:val="15"/>
          <w:lang w:eastAsia="ru-RU"/>
        </w:rPr>
        <w:t>вид</w:t>
      </w:r>
      <w:r w:rsidR="00CE7487">
        <w:rPr>
          <w:rFonts w:ascii="Times New Roman" w:eastAsia="Times New Roman" w:hAnsi="Times New Roman" w:cs="Times New Roman"/>
          <w:sz w:val="28"/>
          <w:szCs w:val="15"/>
          <w:lang w:eastAsia="ru-RU"/>
        </w:rPr>
        <w:t>а услуг</w:t>
      </w:r>
      <w:r w:rsidRPr="00785C6D">
        <w:rPr>
          <w:rFonts w:ascii="Times New Roman" w:eastAsia="Times New Roman" w:hAnsi="Times New Roman" w:cs="Times New Roman"/>
          <w:sz w:val="28"/>
          <w:szCs w:val="15"/>
          <w:lang w:eastAsia="ru-RU"/>
        </w:rPr>
        <w:t>, приведен в приложении № 1 к настоящей Методологии.</w:t>
      </w:r>
    </w:p>
    <w:p w:rsidR="008912BE" w:rsidRPr="00942603" w:rsidRDefault="008912BE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Основные положения по учету платных услуг населению приведены </w:t>
      </w:r>
      <w:r w:rsidR="00A31E4D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настоящей Методологии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</w:t>
      </w:r>
    </w:p>
    <w:p w:rsidR="00785C6D" w:rsidRPr="00300A7C" w:rsidRDefault="00785C6D" w:rsidP="00300A7C">
      <w:pPr>
        <w:pStyle w:val="af7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0A7C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30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00A7C">
        <w:rPr>
          <w:rFonts w:ascii="Times New Roman" w:eastAsia="Times New Roman" w:hAnsi="Times New Roman"/>
          <w:sz w:val="28"/>
          <w:szCs w:val="24"/>
          <w:lang w:eastAsia="ru-RU"/>
        </w:rPr>
        <w:t>объеме реализации платных услуг населению не учитываются:</w:t>
      </w:r>
    </w:p>
    <w:p w:rsidR="005573B4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услуги, оказанные юридическим лицам, их обособленным подразделениям, индивидуальным предпринимателям для осуществления ими </w:t>
      </w:r>
      <w:r w:rsidR="00A31E4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редпринимательской деятельности</w:t>
      </w:r>
      <w:r w:rsidR="008912B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услуги, оплаченные из средств бюджетов всех уровней </w:t>
      </w:r>
      <w:r w:rsidR="00160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внебюджетных фондов (кроме услуг, оплаченных за счет средств материнского (семейного) капитала)</w:t>
      </w:r>
      <w:r w:rsidR="00785C6D" w:rsidRPr="00785C6D">
        <w:rPr>
          <w:rFonts w:ascii="Arial" w:eastAsia="Times New Roman" w:hAnsi="Arial" w:cs="Times New Roman"/>
          <w:bCs/>
          <w:sz w:val="24"/>
          <w:lang w:eastAsia="ru-RU"/>
        </w:rPr>
        <w:t>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обязательные платежи и разнообразные взносы населения, в том числе налоги и сборы, госпошлины, платежи по страхованию, взносы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общественные и кооперативные организации, проценты за пользование ссудами и потребительским кредитом, обязательные страховые взносы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пенсионный фонд;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продажа всех видов продовольственных и непродовольственных товаров;</w:t>
      </w:r>
    </w:p>
    <w:p w:rsidR="00785C6D" w:rsidRPr="00785C6D" w:rsidRDefault="00605A15" w:rsidP="00605A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общественного питания;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услуги в области обязательного медицинского страхования (в отличие 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br/>
        <w:t>от медицинских услуг, оказанным по полисам добровольного медицинского страхования);</w:t>
      </w:r>
      <w:proofErr w:type="gramEnd"/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услуги финансовые и страховые;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предприятия по хозяйственному содержанию жилищного фонда, общежитий, гостиниц, спортивных сооружений, клубов, санаторно-курортных организаций, библиотек, дошкольных учреждений и тому подобное;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игорных заведений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стоимость проданных лотерейных билетов;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785C6D" w:rsidRPr="00785C6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услуги ломбардов;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платежи граждан за нарушение установленных положений законов,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также по постановлению судов (алименты, штрафы, пени, неустойки, возмещение стоимости </w:t>
      </w:r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похищенного</w:t>
      </w:r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суммы первоначальных взносов, а также последующих погашений стоимости приобретенных гражданами квартир в многоквартирных домах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договору долевого участия или построенных за счет средств инвесторов индивидуальных, многоквартирных домов, проданных населению; </w:t>
      </w:r>
    </w:p>
    <w:p w:rsidR="00785C6D" w:rsidRP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суммы, полученные медицинскими учреждениями по родовым сертификатам;</w:t>
      </w:r>
    </w:p>
    <w:p w:rsidR="00785C6D" w:rsidRDefault="00605A15" w:rsidP="00A31E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</w:t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проведению религиозных обрядов и церемоний религиозными организациями в культовых зданиях и сооружениях, </w:t>
      </w:r>
      <w:r w:rsidR="00160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относящихся к ним территориях, в иных местах, предоставленных таким организациям для этих целей.</w:t>
      </w:r>
    </w:p>
    <w:p w:rsidR="00A75974" w:rsidRPr="00785C6D" w:rsidRDefault="00A75974" w:rsidP="00791105">
      <w:pPr>
        <w:widowControl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974" w:rsidRDefault="00785C6D" w:rsidP="00A75974">
      <w:pPr>
        <w:pStyle w:val="af7"/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85C6D">
        <w:rPr>
          <w:rFonts w:ascii="Times New Roman" w:hAnsi="Times New Roman"/>
          <w:b/>
          <w:bCs/>
          <w:sz w:val="28"/>
          <w:szCs w:val="28"/>
        </w:rPr>
        <w:t>I</w:t>
      </w:r>
      <w:r w:rsidR="00605A1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85C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1352">
        <w:rPr>
          <w:rFonts w:ascii="Times New Roman" w:hAnsi="Times New Roman"/>
          <w:b/>
          <w:bCs/>
          <w:sz w:val="28"/>
          <w:szCs w:val="28"/>
        </w:rPr>
        <w:t>Методологические основы организации федерального статистического наблюдения за платными</w:t>
      </w:r>
      <w:r w:rsidR="00A75974" w:rsidRPr="00476867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4F1352">
        <w:rPr>
          <w:rFonts w:ascii="Times New Roman" w:hAnsi="Times New Roman"/>
          <w:b/>
          <w:bCs/>
          <w:sz w:val="28"/>
          <w:szCs w:val="28"/>
        </w:rPr>
        <w:t>ами</w:t>
      </w:r>
      <w:r w:rsidR="00A75974" w:rsidRPr="00476867">
        <w:rPr>
          <w:rFonts w:ascii="Times New Roman" w:hAnsi="Times New Roman"/>
          <w:b/>
          <w:bCs/>
          <w:sz w:val="28"/>
          <w:szCs w:val="28"/>
        </w:rPr>
        <w:t xml:space="preserve"> населению</w:t>
      </w:r>
    </w:p>
    <w:p w:rsidR="004F1352" w:rsidRPr="00D56715" w:rsidRDefault="004F1352" w:rsidP="00D567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826E4" w:rsidRPr="00605A15" w:rsidRDefault="00E826E4" w:rsidP="00605A15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15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источниками формирования показателя «Объем платных услуг населению» являются:</w:t>
      </w:r>
    </w:p>
    <w:p w:rsidR="00CE7487" w:rsidRPr="00605A15" w:rsidRDefault="00605A15" w:rsidP="00D567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5C6D" w:rsidRPr="00605A15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формы федеральных статистических наблюдений Росстата</w:t>
      </w:r>
      <w:r w:rsidR="00CE7487" w:rsidRPr="00605A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487" w:rsidRPr="00F153BB" w:rsidRDefault="00605A15" w:rsidP="00D56715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785C6D" w:rsidRPr="00F153BB">
        <w:rPr>
          <w:rFonts w:ascii="Times New Roman" w:eastAsia="Times New Roman" w:hAnsi="Times New Roman"/>
          <w:sz w:val="28"/>
          <w:szCs w:val="28"/>
          <w:lang w:eastAsia="ru-RU"/>
        </w:rPr>
        <w:t>формы федеральных статистических наблюдений Росстата</w:t>
      </w:r>
      <w:r w:rsidR="00CE7487" w:rsidRPr="00F153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959" w:rsidRPr="00F153BB" w:rsidRDefault="00605A15" w:rsidP="00D56715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E87959" w:rsidRPr="00F153BB">
        <w:rPr>
          <w:rFonts w:ascii="Times New Roman" w:eastAsia="Times New Roman" w:hAnsi="Times New Roman"/>
          <w:sz w:val="28"/>
          <w:szCs w:val="28"/>
          <w:lang w:eastAsia="ru-RU"/>
        </w:rPr>
        <w:t>выборочное обследование бюджетов домашних хозяйств</w:t>
      </w:r>
      <w:r w:rsidR="00424E13" w:rsidRPr="00F153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487" w:rsidRPr="00F153BB" w:rsidRDefault="00605A15" w:rsidP="00D56715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87959" w:rsidRPr="00F153BB">
        <w:rPr>
          <w:rFonts w:ascii="Times New Roman" w:eastAsia="Times New Roman" w:hAnsi="Times New Roman"/>
          <w:sz w:val="28"/>
          <w:szCs w:val="28"/>
          <w:lang w:eastAsia="ru-RU"/>
        </w:rPr>
        <w:t>формы статистической налоговой отчетности</w:t>
      </w:r>
      <w:r w:rsidR="00CE7487" w:rsidRPr="00F153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85C6D" w:rsidRPr="00F15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959" w:rsidRPr="00F153BB" w:rsidRDefault="00605A15" w:rsidP="00D56715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E87959" w:rsidRPr="00F153BB">
        <w:rPr>
          <w:rFonts w:ascii="Times New Roman" w:eastAsia="Times New Roman" w:hAnsi="Times New Roman"/>
          <w:sz w:val="28"/>
          <w:szCs w:val="28"/>
          <w:lang w:eastAsia="ru-RU"/>
        </w:rPr>
        <w:t>форма статистической отчетности Минюста России;</w:t>
      </w:r>
    </w:p>
    <w:p w:rsidR="00412F5B" w:rsidRDefault="00605A15" w:rsidP="00D56715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8E36F2" w:rsidRPr="00F153B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данные</w:t>
      </w:r>
      <w:r w:rsidR="008A33DD">
        <w:rPr>
          <w:rFonts w:ascii="Times New Roman" w:eastAsia="Times New Roman" w:hAnsi="Times New Roman"/>
          <w:sz w:val="28"/>
          <w:szCs w:val="28"/>
          <w:lang w:eastAsia="ru-RU"/>
        </w:rPr>
        <w:t xml:space="preserve"> ФНС России</w:t>
      </w:r>
      <w:r w:rsidR="00424E13" w:rsidRPr="00F153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5C2" w:rsidRDefault="00B165C2" w:rsidP="00E96DAA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6D" w:rsidRDefault="00785C6D" w:rsidP="00A31E4D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Специализированные формы официального статистического наблюдения, используемые при формировании объема платных услуг населению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1249"/>
        <w:gridCol w:w="6939"/>
      </w:tblGrid>
      <w:tr w:rsidR="00785C6D" w:rsidRPr="00785C6D" w:rsidTr="00160035">
        <w:trPr>
          <w:tblHeader/>
        </w:trPr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785C6D" w:rsidRPr="00A5285C" w:rsidRDefault="00785C6D" w:rsidP="00C85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Индекс </w:t>
            </w: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proofErr w:type="gramStart"/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785C6D" w:rsidRPr="00A5285C" w:rsidRDefault="00785C6D" w:rsidP="00C85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</w:t>
            </w:r>
            <w:proofErr w:type="spellEnd"/>
            <w:r w:rsidR="00C850D4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дичность</w:t>
            </w:r>
            <w:proofErr w:type="spellEnd"/>
            <w:proofErr w:type="gramEnd"/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:rsidR="00785C6D" w:rsidRPr="00A5285C" w:rsidRDefault="00CE7487" w:rsidP="00C85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Респонденты</w:t>
            </w:r>
            <w:proofErr w:type="gramStart"/>
            <w:r w:rsidR="00785C6D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85C6D" w:rsidRPr="00785C6D" w:rsidTr="00160035">
        <w:tc>
          <w:tcPr>
            <w:tcW w:w="845" w:type="pct"/>
          </w:tcPr>
          <w:p w:rsidR="00785C6D" w:rsidRPr="00A5285C" w:rsidRDefault="005965B7" w:rsidP="00C850D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85C6D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85C6D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785C6D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(услуги) </w:t>
            </w:r>
            <w:r w:rsidR="00785C6D"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785C6D"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«Сведения об объеме платных услуг населению по видам»</w:t>
            </w:r>
          </w:p>
          <w:p w:rsidR="00785C6D" w:rsidRPr="00A5285C" w:rsidRDefault="00785C6D" w:rsidP="00C850D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785C6D" w:rsidRPr="00A5285C" w:rsidRDefault="00785C6D" w:rsidP="00C850D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месячная</w:t>
            </w:r>
          </w:p>
        </w:tc>
        <w:tc>
          <w:tcPr>
            <w:tcW w:w="3521" w:type="pct"/>
          </w:tcPr>
          <w:p w:rsidR="00785C6D" w:rsidRPr="00A5285C" w:rsidRDefault="00785C6D" w:rsidP="00C850D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оказывающие платные услуги населению, кроме субъектов малого предпринимательства, организаций, </w:t>
            </w:r>
            <w:r w:rsidR="001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которых в течение двух предыдущих лет средняя численность работников не превышает 15 человек, включая работающих </w:t>
            </w:r>
            <w:r w:rsidR="001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совместительству и договорам гражданско-правового характера, и в течение двух предыдущих лет годовой оборот организации не превышает 800 </w:t>
            </w:r>
            <w:proofErr w:type="gramStart"/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85C6D" w:rsidRPr="00A5285C" w:rsidRDefault="00785C6D" w:rsidP="00C850D4">
            <w:pPr>
              <w:keepNext/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(кроме субъектов малого предпринимательства) независимо от средней численности работников и объема оборота организации, являющиеся владельцами лицензии на добычу полезных ископаемых;</w:t>
            </w:r>
          </w:p>
          <w:p w:rsidR="00785C6D" w:rsidRPr="00160035" w:rsidRDefault="00785C6D" w:rsidP="00160035">
            <w:pPr>
              <w:keepNext/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(кроме субъектов малого предпринимательства) независимо от средней численности работников и объема оборота организации, зарегистрированные или прошедшие реорганизацию</w:t>
            </w:r>
            <w:r w:rsidR="001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или предыдущем году.</w:t>
            </w:r>
          </w:p>
        </w:tc>
      </w:tr>
      <w:tr w:rsidR="001C1FB2" w:rsidRPr="00785C6D" w:rsidTr="00160035">
        <w:tc>
          <w:tcPr>
            <w:tcW w:w="845" w:type="pct"/>
          </w:tcPr>
          <w:p w:rsidR="001C1FB2" w:rsidRPr="00A5285C" w:rsidRDefault="001C1FB2" w:rsidP="005F63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  <w:r w:rsidR="005F6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</w:t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«Сведения об объеме платных услуг населению»</w:t>
            </w:r>
          </w:p>
        </w:tc>
        <w:tc>
          <w:tcPr>
            <w:tcW w:w="634" w:type="pct"/>
          </w:tcPr>
          <w:p w:rsidR="001C1FB2" w:rsidRPr="00A5285C" w:rsidRDefault="001C1FB2" w:rsidP="00C85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3521" w:type="pct"/>
          </w:tcPr>
          <w:p w:rsidR="001C1FB2" w:rsidRPr="00A5285C" w:rsidRDefault="001C1FB2" w:rsidP="00C85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адвокатские образования (кроме адвокатов, учредивших адвокатские кабинеты), физические лица, осуществляющие предпринимательскую деятельность </w:t>
            </w:r>
            <w:r w:rsidR="001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 (индивидуальные предприниматели).</w:t>
            </w:r>
          </w:p>
        </w:tc>
      </w:tr>
      <w:tr w:rsidR="00F153BB" w:rsidRPr="00785C6D" w:rsidTr="00160035">
        <w:trPr>
          <w:trHeight w:val="1084"/>
        </w:trPr>
        <w:tc>
          <w:tcPr>
            <w:tcW w:w="5000" w:type="pct"/>
            <w:gridSpan w:val="3"/>
          </w:tcPr>
          <w:p w:rsidR="00F153BB" w:rsidRPr="00785C6D" w:rsidRDefault="00F153BB" w:rsidP="001600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1 </w:t>
            </w:r>
            <w:r w:rsidR="00A1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федерального статистического наблюдения утверждаются приказом Росстата и размещаются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открытом доступе</w:t>
            </w:r>
            <w:r w:rsidR="00B03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 Росстата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</w:t>
            </w:r>
            <w:r w:rsidR="00B037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ttps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rosstat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monitoring</w:t>
            </w:r>
            <w:r w:rsidR="00A1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53BB" w:rsidRPr="00785C6D" w:rsidRDefault="00F153BB" w:rsidP="00A15F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2 </w:t>
            </w:r>
            <w:r w:rsidR="00A1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риведенные категории респондентов установлены в адресной части форм федерального статистического наблюдения. </w:t>
            </w:r>
          </w:p>
        </w:tc>
      </w:tr>
    </w:tbl>
    <w:p w:rsidR="00F153BB" w:rsidRPr="009B501C" w:rsidRDefault="00F153BB" w:rsidP="00863851">
      <w:pPr>
        <w:widowControl w:val="0"/>
        <w:suppressAutoHyphens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501C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и</w:t>
      </w:r>
      <w:r w:rsidRPr="009B501C">
        <w:rPr>
          <w:rFonts w:ascii="Times New Roman" w:hAnsi="Times New Roman" w:cs="Times New Roman"/>
          <w:b/>
          <w:bCs/>
          <w:sz w:val="28"/>
          <w:szCs w:val="28"/>
        </w:rPr>
        <w:t>нформационные источники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65"/>
        <w:gridCol w:w="1458"/>
        <w:gridCol w:w="2056"/>
        <w:gridCol w:w="1987"/>
      </w:tblGrid>
      <w:tr w:rsidR="00F153BB" w:rsidRPr="00785C6D" w:rsidTr="00557388">
        <w:trPr>
          <w:trHeight w:val="1196"/>
          <w:tblHeader/>
        </w:trPr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Индекс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 xml:space="preserve">и наименование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формы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Наименование показателя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и его разработчика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557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Периодичность представления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70" w:right="-188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Вид услуг,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 xml:space="preserve">по которым включены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 xml:space="preserve">сведения </w:t>
            </w: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из графы 2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" w:right="33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Примечание</w:t>
            </w:r>
          </w:p>
        </w:tc>
      </w:tr>
      <w:tr w:rsidR="00F153BB" w:rsidRPr="00785C6D" w:rsidTr="00557388">
        <w:trPr>
          <w:tblHeader/>
        </w:trPr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153BB" w:rsidRPr="00785C6D" w:rsidTr="00557388">
        <w:tc>
          <w:tcPr>
            <w:tcW w:w="5000" w:type="pct"/>
            <w:gridSpan w:val="5"/>
            <w:shd w:val="clear" w:color="auto" w:fill="auto"/>
          </w:tcPr>
          <w:p w:rsidR="00F153BB" w:rsidRPr="001D3D95" w:rsidRDefault="00F153BB" w:rsidP="00A3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D95">
              <w:rPr>
                <w:rFonts w:ascii="Times New Roman" w:hAnsi="Times New Roman" w:cs="Times New Roman"/>
                <w:sz w:val="20"/>
                <w:szCs w:val="20"/>
              </w:rPr>
              <w:t>Формы федеральных статистических наблюдений Росстата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Pr="00785C6D" w:rsidRDefault="005965B7" w:rsidP="005F63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F153BB"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5F6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F153BB"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ЖКХ (жилище) «Сведения о работе организаций, оказывающих услуги </w:t>
            </w:r>
            <w:r w:rsidR="00F153BB"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сфере жилищно-коммунального хозяйства в условиях реформы»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об объеме жилищных услуг, оказанных населению ТСЖ, ТСН, ЖК, ЖСК (фактически оплачено населением);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об объеме взноса на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капитальный ремонт общего имущества собственников в многоквартирном доме (фактически оплачено населением),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Росстат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жилищные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422C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за период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начала отчетного года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(за квартал, полугодие, девять месяцев и год) делятся на количество месяцев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 начала года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(т</w:t>
            </w:r>
            <w:r w:rsidR="00422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есть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 6, 9, 12 –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 зависимости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квартала)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 вводятся ежемесячно (импортируемым показателям)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типам хозяйствующих субъектов по виду услуг «Жилищные услуги»</w:t>
            </w:r>
          </w:p>
        </w:tc>
      </w:tr>
      <w:tr w:rsidR="00F153BB" w:rsidRPr="00785C6D" w:rsidTr="00557388">
        <w:trPr>
          <w:trHeight w:val="935"/>
        </w:trPr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П-4 «Сведения о численности и заработной плате работников» (предоставляют юридические лица, кроме субъектов малого предпринимательства)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среднемесячная начисленная заработная плата работников,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Росстат</w:t>
            </w:r>
          </w:p>
        </w:tc>
        <w:tc>
          <w:tcPr>
            <w:tcW w:w="798" w:type="pct"/>
            <w:vMerge w:val="restar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виды услуг (ненаблюдаемый круг – оценка объема сокрытия платных услуг населения)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коэффициента-соотношения разницы между данными по среднемесячной начисленной заработной плате работников средних и малых предприятий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к данным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малым предприятиям</w:t>
            </w:r>
          </w:p>
        </w:tc>
      </w:tr>
      <w:tr w:rsidR="00F153BB" w:rsidRPr="00785C6D" w:rsidTr="00557388">
        <w:trPr>
          <w:trHeight w:val="1146"/>
        </w:trPr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ПМ «Сведения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основных показателях деятельности малого предприятия»</w:t>
            </w:r>
          </w:p>
        </w:tc>
        <w:tc>
          <w:tcPr>
            <w:tcW w:w="1077" w:type="pct"/>
            <w:vMerge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коэффициента-соотношения разницы между данными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среднемесячной начисленной заработной плате работников средних и малых предприятий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к данным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малым предприятиям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1-КСР «Сведения о деятельности коллективного средства размещения»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показатели «Доходы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предоставляемых услуг (без НДС, акцизов и аналогичных платежей)», «Из них доходы от общественного питания, не входящего в стоимость номера/путевки»</w:t>
            </w:r>
            <w:r w:rsidR="00C907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Росстат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гостиниц и аналогичные услуги по предоставлению временного жилья, услуги специализированных коллективных средств размещения 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учитываются объемы организаций, которые попали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 итоговый каталог респондентов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форме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№ 1-услуги,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но в силу сезонного характера деятельности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не отчитались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ней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(разница между доходами от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предоставляемых услуг и доходами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общественного питания,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не входящего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стоимость номера/путевки»)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1-З «Анкета выборочного обследования рабочей силы»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неформальном секторе экономики,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Росстат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виды услуг (ненаблюдаемый круг – оценка объема платных услуг населения, оказанного </w:t>
            </w:r>
            <w:proofErr w:type="spellStart"/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незарегистриро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-ванными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предпринимате-лями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соотношения численности </w:t>
            </w:r>
            <w:proofErr w:type="spellStart"/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незарегистриро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-ванных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телей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 численности граждан, имеющих государственную регистрацию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в качестве индивидуального предпринимателя </w:t>
            </w:r>
          </w:p>
        </w:tc>
      </w:tr>
      <w:tr w:rsidR="00175844" w:rsidRPr="00785C6D" w:rsidTr="00557388">
        <w:tc>
          <w:tcPr>
            <w:tcW w:w="1233" w:type="pct"/>
            <w:shd w:val="clear" w:color="auto" w:fill="auto"/>
          </w:tcPr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75844" w:rsidRPr="0037688C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стоимости реализованных населению железнодорожных и авиационных билетов в целом по России и в распределении по субъектам Российской Федерации</w:t>
            </w:r>
            <w:r w:rsidR="0037688C" w:rsidRPr="00376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ОАО «РЖД», </w:t>
            </w:r>
          </w:p>
          <w:p w:rsidR="00175844" w:rsidRPr="00785C6D" w:rsidRDefault="00175844" w:rsidP="00FC28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ПАО «Аэрофлот </w:t>
            </w:r>
            <w:r w:rsidR="00FC2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2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оссийские авиалинии»</w:t>
            </w:r>
          </w:p>
        </w:tc>
        <w:tc>
          <w:tcPr>
            <w:tcW w:w="798" w:type="pct"/>
            <w:shd w:val="clear" w:color="auto" w:fill="auto"/>
          </w:tcPr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73" w:type="pct"/>
            <w:shd w:val="clear" w:color="auto" w:fill="auto"/>
          </w:tcPr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</w:t>
            </w:r>
          </w:p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175844" w:rsidRPr="00785C6D" w:rsidRDefault="00175844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 стоимости реализованных населению билетов учитываются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 объеме платных услуг населению организаций,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не относящихся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к субъектам малого </w:t>
            </w:r>
            <w:proofErr w:type="spellStart"/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предпринима-тельства</w:t>
            </w:r>
            <w:proofErr w:type="spellEnd"/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 виду «транспортные услуги»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 месячным опозданием</w:t>
            </w:r>
          </w:p>
        </w:tc>
      </w:tr>
      <w:tr w:rsidR="00F153BB" w:rsidRPr="00785C6D" w:rsidTr="00557388">
        <w:tc>
          <w:tcPr>
            <w:tcW w:w="5000" w:type="pct"/>
            <w:gridSpan w:val="5"/>
            <w:shd w:val="clear" w:color="auto" w:fill="auto"/>
          </w:tcPr>
          <w:p w:rsidR="00F153BB" w:rsidRPr="001D3D95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D95">
              <w:rPr>
                <w:rFonts w:ascii="Times New Roman" w:hAnsi="Times New Roman" w:cs="Times New Roman"/>
                <w:sz w:val="20"/>
                <w:szCs w:val="20"/>
              </w:rPr>
              <w:t>Выборочное обследование бюджетов домашних хозяйств</w:t>
            </w:r>
            <w:r w:rsidR="00C907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9074D"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ОБДХ</w:t>
            </w:r>
            <w:r w:rsidR="00C90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Pr="00CC3145" w:rsidRDefault="00F153BB" w:rsidP="00A3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45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интервьюера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C3145">
              <w:rPr>
                <w:rFonts w:ascii="Times New Roman" w:hAnsi="Times New Roman" w:cs="Times New Roman"/>
                <w:sz w:val="20"/>
                <w:szCs w:val="20"/>
              </w:rPr>
              <w:t xml:space="preserve">(форма </w:t>
            </w:r>
            <w:r w:rsidR="005965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3145">
              <w:rPr>
                <w:rFonts w:ascii="Times New Roman" w:hAnsi="Times New Roman" w:cs="Times New Roman"/>
                <w:sz w:val="20"/>
                <w:szCs w:val="20"/>
              </w:rPr>
              <w:t xml:space="preserve"> 1-РТ)</w:t>
            </w:r>
          </w:p>
          <w:p w:rsidR="00F153BB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Pr="00D44505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потребительские расходы домохозяйств,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Росстат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виды услуг (ненаблюдаемый круг – оценка неофициальной оплаты услуг)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880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ОБДХ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переформировы-ваются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 видовую структуру объема платных услуг населению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использованием таблицы соответствия видов услуг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ОКПД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Классификатору индивидуального потребления домашних хозяйств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целям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(КИПЦ-ДХ) (</w:t>
            </w:r>
            <w:r w:rsidR="00880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риложение № 3)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 сопоставляются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данными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 объеме платных услуг населению</w:t>
            </w:r>
          </w:p>
        </w:tc>
      </w:tr>
      <w:tr w:rsidR="00F153BB" w:rsidRPr="00785C6D" w:rsidTr="00557388">
        <w:trPr>
          <w:trHeight w:val="325"/>
        </w:trPr>
        <w:tc>
          <w:tcPr>
            <w:tcW w:w="5000" w:type="pct"/>
            <w:gridSpan w:val="5"/>
            <w:shd w:val="clear" w:color="auto" w:fill="auto"/>
          </w:tcPr>
          <w:p w:rsidR="00F153BB" w:rsidRPr="00785C6D" w:rsidRDefault="00F153BB" w:rsidP="00A3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D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статистической налоговой отчетности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1-ККТ Отчет о результатах работы налоговых органов по применению контрольно-кассовой техники и использованию специальных банковских счетов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проведенных проверок по применению контрольно-кассовой техники;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проверок, по которым установлены нарушения,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ФНС России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 w:firstLine="70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2537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виды услуг (ненаблюдаемый круг – оценка объема сокрытия платных услуг населения отдельно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по индивидуальным предпринимателям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 юридическим лицам)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доли респондентов, допускающих отражение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в отчетности неполных сведений </w:t>
            </w:r>
            <w:r w:rsidR="006A60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расчет доли проверок,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которым установлены нарушения,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общего числа проведенных проверок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5-ДДК «Отчет о декларировании доходов физическими лицами»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об объеме платных услуг, оказанных населению адвокатами, учредившими адвокатские кабинеты (общая сумма дохода, заявленная налогоплательщиками в представленных актуальных декларациях)</w:t>
            </w:r>
            <w:r w:rsidR="00071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учитываются 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годовым опозданием следующим образом:</w:t>
            </w:r>
          </w:p>
          <w:p w:rsidR="00F153BB" w:rsidRPr="00785C6D" w:rsidRDefault="00F153BB" w:rsidP="005532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за предыдущий год индексируются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 индекс цен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 услуги правового характера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 январь</w:t>
            </w:r>
            <w:r w:rsidR="00553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отчетного года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 январю</w:t>
            </w:r>
            <w:r w:rsidR="00553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декабрю предыдущего года</w:t>
            </w:r>
          </w:p>
        </w:tc>
      </w:tr>
      <w:tr w:rsidR="00F153BB" w:rsidRPr="00785C6D" w:rsidTr="00557388">
        <w:tc>
          <w:tcPr>
            <w:tcW w:w="5000" w:type="pct"/>
            <w:gridSpan w:val="5"/>
            <w:shd w:val="clear" w:color="auto" w:fill="auto"/>
          </w:tcPr>
          <w:p w:rsidR="00F153BB" w:rsidRPr="00785C6D" w:rsidRDefault="00F153BB" w:rsidP="00A3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D95">
              <w:rPr>
                <w:rFonts w:ascii="Times New Roman" w:hAnsi="Times New Roman" w:cs="Times New Roman"/>
                <w:sz w:val="20"/>
                <w:szCs w:val="20"/>
              </w:rPr>
              <w:t>Форма статистической отчетности Минюста России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5-2 «Сведения о финансовом обеспечении деятельности нотариусов»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нотариальный тариф, взысканный с граждан, за совершение нотариальных действий и за оказание услуг правого и технического характера</w:t>
            </w:r>
            <w:r w:rsidR="00071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Минюст России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F153BB" w:rsidRPr="00942603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учитываются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 годовым опозданием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(по причине сроков предоставления Минюстом России) следующим образом: данные </w:t>
            </w:r>
            <w:r w:rsidR="00557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предыдущий год индексируются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 индекс цен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на услуги правового характера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 январь</w:t>
            </w:r>
            <w:r w:rsidR="00553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декабрь отчетного года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 январю</w:t>
            </w:r>
            <w:r w:rsidR="00553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декабрю предыдущего года</w:t>
            </w:r>
          </w:p>
          <w:p w:rsidR="009167FD" w:rsidRPr="00942603" w:rsidRDefault="009167FD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53BB" w:rsidRPr="00785C6D" w:rsidTr="00557388">
        <w:tc>
          <w:tcPr>
            <w:tcW w:w="5000" w:type="pct"/>
            <w:gridSpan w:val="5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Административные данные</w:t>
            </w:r>
          </w:p>
        </w:tc>
      </w:tr>
      <w:tr w:rsidR="00F153BB" w:rsidRPr="00785C6D" w:rsidTr="00557388">
        <w:tc>
          <w:tcPr>
            <w:tcW w:w="123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сумме доходов зарегистрированных налогоплательщиков, применяющих специальный налоговый режим «Налог на профессиональный доход» (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полученных от физических лиц</w:t>
            </w:r>
            <w:r w:rsidR="000715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798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73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виды услуг (наблюдаемый круг)</w:t>
            </w:r>
          </w:p>
        </w:tc>
        <w:tc>
          <w:tcPr>
            <w:tcW w:w="1019" w:type="pct"/>
            <w:shd w:val="clear" w:color="auto" w:fill="auto"/>
          </w:tcPr>
          <w:p w:rsidR="00F153BB" w:rsidRPr="00785C6D" w:rsidRDefault="00F153BB" w:rsidP="00A33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ФНС России распределяются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видам услуг согласно видовой структуре объемов платных услуг, оказанных населе</w:t>
            </w:r>
            <w:r w:rsidR="00242D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нию индивидуальными предпринима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телями </w:t>
            </w: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 предыдущий год</w:t>
            </w:r>
          </w:p>
        </w:tc>
      </w:tr>
    </w:tbl>
    <w:p w:rsidR="00C74FDF" w:rsidRPr="00861C53" w:rsidRDefault="00C74FDF" w:rsidP="0039349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B1" w:rsidRDefault="00084DDB" w:rsidP="00FE06C4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статистическое наблюдение за деятельностью </w:t>
      </w:r>
      <w:r w:rsidR="00926A26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, оказывающих платные услуги населению</w:t>
      </w:r>
      <w:r w:rsidR="00C55A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специализированным формам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6A2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A729B1" w:rsidRPr="00A729B1">
        <w:rPr>
          <w:rFonts w:ascii="Times New Roman" w:eastAsia="Times New Roman" w:hAnsi="Times New Roman"/>
          <w:sz w:val="28"/>
          <w:szCs w:val="28"/>
          <w:lang w:eastAsia="ru-RU"/>
        </w:rPr>
        <w:t>путем сочетания сплошного и выборочного способ</w:t>
      </w:r>
      <w:r w:rsidR="00926A2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729B1" w:rsidRPr="00A729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</w:t>
      </w:r>
      <w:r w:rsidR="00926A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729B1" w:rsidRPr="00A729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048" w:rsidRDefault="003F4E99" w:rsidP="00FE06C4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9592A" w:rsidRPr="00A9592A">
        <w:rPr>
          <w:rFonts w:ascii="Times New Roman" w:eastAsia="Times New Roman" w:hAnsi="Times New Roman"/>
          <w:sz w:val="28"/>
          <w:szCs w:val="28"/>
          <w:lang w:eastAsia="ru-RU"/>
        </w:rPr>
        <w:t xml:space="preserve">рупные и средние 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оказывающие платные услуги населению, </w:t>
      </w:r>
      <w:r w:rsidR="00A9592A" w:rsidRPr="00A9592A">
        <w:rPr>
          <w:rFonts w:ascii="Times New Roman" w:eastAsia="Times New Roman" w:hAnsi="Times New Roman"/>
          <w:sz w:val="28"/>
          <w:szCs w:val="28"/>
          <w:lang w:eastAsia="ru-RU"/>
        </w:rPr>
        <w:t>не являющиеся субъектами малого предпринимательства,</w:t>
      </w:r>
      <w:r w:rsidR="0073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23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9592A" w:rsidRPr="00A9592A">
        <w:rPr>
          <w:rFonts w:ascii="Times New Roman" w:eastAsia="Times New Roman" w:hAnsi="Times New Roman"/>
          <w:sz w:val="28"/>
          <w:szCs w:val="28"/>
          <w:lang w:eastAsia="ru-RU"/>
        </w:rPr>
        <w:t>некоммерческие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92A">
        <w:rPr>
          <w:rFonts w:ascii="Times New Roman" w:eastAsia="Times New Roman" w:hAnsi="Times New Roman"/>
          <w:sz w:val="28"/>
          <w:szCs w:val="28"/>
          <w:lang w:eastAsia="ru-RU"/>
        </w:rPr>
        <w:t>обследуются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 на </w:t>
      </w:r>
      <w:r w:rsidRPr="00A9592A">
        <w:rPr>
          <w:rFonts w:ascii="Times New Roman" w:eastAsia="Times New Roman" w:hAnsi="Times New Roman"/>
          <w:sz w:val="28"/>
          <w:szCs w:val="28"/>
          <w:lang w:eastAsia="ru-RU"/>
        </w:rPr>
        <w:t>сплошно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основе</w:t>
      </w:r>
      <w:r w:rsidR="0083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E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4A4D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№ </w:t>
      </w:r>
      <w:proofErr w:type="gramStart"/>
      <w:r w:rsidR="00834A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34A4D">
        <w:rPr>
          <w:rFonts w:ascii="Times New Roman" w:eastAsia="Times New Roman" w:hAnsi="Times New Roman"/>
          <w:sz w:val="28"/>
          <w:szCs w:val="28"/>
          <w:lang w:eastAsia="ru-RU"/>
        </w:rPr>
        <w:t xml:space="preserve"> (услуги) и ежегодно по форме № 1-услуги</w:t>
      </w:r>
      <w:r w:rsidR="00A9592A" w:rsidRPr="00A959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E99" w:rsidRDefault="003F4E99" w:rsidP="00FE06C4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предпринимательства</w:t>
      </w:r>
      <w:r w:rsidR="001C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17C54" w:rsidRPr="00917C54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малые предприятия, </w:t>
      </w:r>
      <w:proofErr w:type="spellStart"/>
      <w:r w:rsidR="00917C54" w:rsidRPr="00917C54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="00917C54" w:rsidRPr="00917C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ИП</w:t>
      </w:r>
      <w:r w:rsidR="00917C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7C54" w:rsidRPr="0091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обследуются один раз в год</w:t>
      </w:r>
      <w:r w:rsidR="001C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выборочной основе</w:t>
      </w:r>
      <w:r w:rsidR="001C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E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C4048">
        <w:rPr>
          <w:rFonts w:ascii="Times New Roman" w:eastAsia="Times New Roman" w:hAnsi="Times New Roman"/>
          <w:sz w:val="28"/>
          <w:szCs w:val="28"/>
          <w:lang w:eastAsia="ru-RU"/>
        </w:rPr>
        <w:t>по форме № 1-услуги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7C54" w:rsidRPr="00A729B1" w:rsidRDefault="00917C54" w:rsidP="0063117E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респондентов по формам №№ 1-услуги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(услуги)</w:t>
      </w:r>
      <w:r w:rsidRPr="00C55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один раз в год на основе данных </w:t>
      </w:r>
      <w:r w:rsidRPr="00C55A6D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Автоматизированной системы ведения генеральной совокупности объектов федерального статистического наблюдения (далее – АС ГС ОФСН)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7C54" w:rsidRPr="00C55A6D" w:rsidRDefault="00917C54" w:rsidP="0063117E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Совокупность обследуемых организаций </w:t>
      </w:r>
      <w:r w:rsidR="00526F7A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(основа выборки) </w:t>
      </w:r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формируется по признаку основного или вторичных видов экономической деятельности, в соответствии с перечнем платных услуг населению на основе Общероссийского классификатора видов экономической деятельности </w:t>
      </w:r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lastRenderedPageBreak/>
        <w:t>(ОКВЭД</w:t>
      </w:r>
      <w:proofErr w:type="gramStart"/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>2</w:t>
      </w:r>
      <w:proofErr w:type="gramEnd"/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>) (</w:t>
      </w:r>
      <w:r w:rsidR="00880011">
        <w:rPr>
          <w:rFonts w:ascii="Times New Roman" w:eastAsia="Times New Roman" w:hAnsi="Times New Roman"/>
          <w:bCs/>
          <w:sz w:val="28"/>
          <w:szCs w:val="32"/>
          <w:lang w:eastAsia="ru-RU"/>
        </w:rPr>
        <w:t>п</w:t>
      </w:r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риложение </w:t>
      </w:r>
      <w:r w:rsidR="00880011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№ </w:t>
      </w:r>
      <w:r w:rsidRPr="00C55A6D">
        <w:rPr>
          <w:rFonts w:ascii="Times New Roman" w:eastAsia="Times New Roman" w:hAnsi="Times New Roman"/>
          <w:bCs/>
          <w:sz w:val="28"/>
          <w:szCs w:val="32"/>
          <w:lang w:eastAsia="ru-RU"/>
        </w:rPr>
        <w:t>1).</w:t>
      </w:r>
    </w:p>
    <w:p w:rsidR="00084DDB" w:rsidRPr="00084DDB" w:rsidRDefault="00084DDB" w:rsidP="00A31E4D">
      <w:pPr>
        <w:pStyle w:val="af7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осущес</w:t>
      </w:r>
      <w:r w:rsidR="003F4E99">
        <w:rPr>
          <w:rFonts w:ascii="Times New Roman" w:eastAsia="Times New Roman" w:hAnsi="Times New Roman"/>
          <w:sz w:val="28"/>
          <w:szCs w:val="28"/>
          <w:lang w:eastAsia="ru-RU"/>
        </w:rPr>
        <w:t xml:space="preserve">твляется </w:t>
      </w:r>
      <w:r w:rsidR="003F4E99"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территориальными органами Росстата </w:t>
      </w:r>
      <w:r w:rsidR="00A31E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4E99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уровне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 xml:space="preserve"> с и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спольз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ованием 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генеральной совокупности объектов федерального статистического наблюдения (далее – АС ГС ОФСН), а также первичны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</w:t>
      </w:r>
      <w:r w:rsidR="00CF4F7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сплошного федерального статистического наблюдения за деятельностью субъектов малого и среднего предпринимательства, которое в соответствии с пунктом 2 статьи 5 Федерального закона от 24 июля 2007 г.</w:t>
      </w:r>
      <w:r w:rsidR="00917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№ 209-ФЗ «О развитии малого </w:t>
      </w:r>
      <w:r w:rsidR="005573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proofErr w:type="gramEnd"/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Федерации» проводится </w:t>
      </w:r>
      <w:r w:rsidR="005573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4DDB">
        <w:rPr>
          <w:rFonts w:ascii="Times New Roman" w:eastAsia="Times New Roman" w:hAnsi="Times New Roman"/>
          <w:sz w:val="28"/>
          <w:szCs w:val="28"/>
          <w:lang w:eastAsia="ru-RU"/>
        </w:rPr>
        <w:t>1 раз в 5 лет.</w:t>
      </w:r>
    </w:p>
    <w:p w:rsidR="00084DDB" w:rsidRPr="0063117E" w:rsidRDefault="00084DDB" w:rsidP="0063117E">
      <w:pPr>
        <w:pStyle w:val="af7"/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17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каждой единицы </w:t>
      </w:r>
      <w:r w:rsidR="00917C54" w:rsidRPr="0063117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совокупности обследуемых организаций </w:t>
      </w:r>
      <w:r w:rsidR="005573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5A6D" w:rsidRPr="0063117E">
        <w:rPr>
          <w:rFonts w:ascii="Times New Roman" w:eastAsia="Times New Roman" w:hAnsi="Times New Roman"/>
          <w:sz w:val="28"/>
          <w:szCs w:val="28"/>
          <w:lang w:eastAsia="ru-RU"/>
        </w:rPr>
        <w:t>из АС ГС ОФСН</w:t>
      </w:r>
      <w:r w:rsidRPr="006311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выгружаются следующие реквизиты: код ОКПО, код ОКАТО, коды видов фактически осуществляемой деятельности по ОКВЭД</w:t>
      </w:r>
      <w:proofErr w:type="gramStart"/>
      <w:r w:rsidRPr="006311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63117E">
        <w:rPr>
          <w:rFonts w:ascii="Times New Roman" w:eastAsia="Times New Roman" w:hAnsi="Times New Roman"/>
          <w:sz w:val="28"/>
          <w:szCs w:val="28"/>
          <w:lang w:eastAsia="ru-RU"/>
        </w:rPr>
        <w:t>, тип, выручка от реализации товаров (работ, услуг) по каждому виду фактически осуществляемой деятельности, краткое наименование предприятия.</w:t>
      </w:r>
    </w:p>
    <w:p w:rsidR="00084DDB" w:rsidRPr="0068422D" w:rsidRDefault="00084DDB" w:rsidP="00A31E4D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каждой единицы наблюдения в качестве кода услуги присваивается код укрупненной </w:t>
      </w:r>
      <w:proofErr w:type="spellStart"/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иноаспектной</w:t>
      </w:r>
      <w:proofErr w:type="spellEnd"/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группировки ОКВЭД</w:t>
      </w:r>
      <w:proofErr w:type="gramStart"/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8422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 перечнем платных услуг населению на основе Общероссийского классификатора видов экономической деятельности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80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1).</w:t>
      </w:r>
    </w:p>
    <w:p w:rsidR="009C71DC" w:rsidRPr="008C1F95" w:rsidRDefault="009C71DC" w:rsidP="00791105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785C6D" w:rsidRPr="0068422D" w:rsidRDefault="00785C6D" w:rsidP="007911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4"/>
          <w:szCs w:val="28"/>
          <w:u w:val="single"/>
        </w:rPr>
      </w:pPr>
    </w:p>
    <w:p w:rsidR="00785C6D" w:rsidRPr="0068422D" w:rsidRDefault="00785C6D" w:rsidP="0079110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22D">
        <w:rPr>
          <w:rFonts w:ascii="Times New Roman" w:eastAsia="Calibri" w:hAnsi="Times New Roman" w:cs="Times New Roman"/>
          <w:b/>
          <w:sz w:val="28"/>
          <w:szCs w:val="28"/>
        </w:rPr>
        <w:t>Основа выборки</w:t>
      </w:r>
    </w:p>
    <w:p w:rsidR="00785C6D" w:rsidRPr="0068422D" w:rsidRDefault="00785C6D" w:rsidP="00791105">
      <w:pPr>
        <w:widowControl w:val="0"/>
        <w:spacing w:after="24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8"/>
          <w:szCs w:val="20"/>
          <w:u w:val="single"/>
        </w:rPr>
      </w:pPr>
    </w:p>
    <w:p w:rsidR="00785C6D" w:rsidRPr="0068422D" w:rsidRDefault="00785C6D" w:rsidP="00791105">
      <w:pPr>
        <w:widowControl w:val="0"/>
        <w:spacing w:before="12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22D">
        <w:rPr>
          <w:rFonts w:ascii="Times New Roman" w:eastAsia="Calibri" w:hAnsi="Times New Roman" w:cs="Times New Roman"/>
          <w:sz w:val="24"/>
          <w:szCs w:val="24"/>
        </w:rPr>
        <w:t xml:space="preserve">По типу: малое предприятие, кроме </w:t>
      </w:r>
      <w:proofErr w:type="spellStart"/>
      <w:r w:rsidRPr="0068422D">
        <w:rPr>
          <w:rFonts w:ascii="Times New Roman" w:eastAsia="Calibri" w:hAnsi="Times New Roman" w:cs="Times New Roman"/>
          <w:sz w:val="24"/>
          <w:szCs w:val="24"/>
        </w:rPr>
        <w:t>микропредприятий</w:t>
      </w:r>
      <w:proofErr w:type="spellEnd"/>
      <w:r w:rsidRPr="0068422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68422D">
        <w:rPr>
          <w:rFonts w:ascii="Times New Roman" w:eastAsia="Calibri" w:hAnsi="Times New Roman" w:cs="Times New Roman"/>
          <w:sz w:val="24"/>
          <w:szCs w:val="24"/>
        </w:rPr>
        <w:t>микропредприятие</w:t>
      </w:r>
      <w:proofErr w:type="spellEnd"/>
      <w:r w:rsidRPr="0068422D">
        <w:rPr>
          <w:rFonts w:ascii="Times New Roman" w:eastAsia="Calibri" w:hAnsi="Times New Roman" w:cs="Times New Roman"/>
          <w:sz w:val="24"/>
          <w:szCs w:val="24"/>
        </w:rPr>
        <w:t>/ ИП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332"/>
        <w:gridCol w:w="1594"/>
        <w:gridCol w:w="1304"/>
        <w:gridCol w:w="1594"/>
        <w:gridCol w:w="1739"/>
        <w:gridCol w:w="1630"/>
      </w:tblGrid>
      <w:tr w:rsidR="00785C6D" w:rsidRPr="0068422D" w:rsidTr="00785C6D">
        <w:trPr>
          <w:trHeight w:val="701"/>
        </w:trPr>
        <w:tc>
          <w:tcPr>
            <w:tcW w:w="2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Toc348100968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  <w:bookmarkEnd w:id="3"/>
          </w:p>
        </w:tc>
        <w:tc>
          <w:tcPr>
            <w:tcW w:w="6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_Toc348100969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ОКПО</w:t>
            </w:r>
            <w:bookmarkEnd w:id="4"/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организации (ИП)</w:t>
            </w:r>
          </w:p>
        </w:tc>
        <w:tc>
          <w:tcPr>
            <w:tcW w:w="669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_Toc348100970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ОКАТО</w:t>
            </w:r>
            <w:bookmarkEnd w:id="5"/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вида деятельности по ОКВЭД</w:t>
            </w:r>
            <w:proofErr w:type="gram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92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_Toc348100971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укрупненной </w:t>
            </w:r>
            <w:proofErr w:type="spell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иноаспектной</w:t>
            </w:r>
            <w:proofErr w:type="spellEnd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группировки </w:t>
            </w: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ОК</w:t>
            </w:r>
            <w:bookmarkEnd w:id="6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ВЭД</w:t>
            </w:r>
            <w:proofErr w:type="gram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(код услуги)</w:t>
            </w:r>
          </w:p>
        </w:tc>
        <w:tc>
          <w:tcPr>
            <w:tcW w:w="836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Toc348100973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платных услуг населению </w:t>
            </w: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(или выручка),</w:t>
            </w:r>
            <w:bookmarkEnd w:id="7"/>
          </w:p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8" w:name="_Toc348100974"/>
            <w:proofErr w:type="spellStart"/>
            <w:proofErr w:type="gram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bookmarkEnd w:id="8"/>
            <w:proofErr w:type="spellEnd"/>
          </w:p>
        </w:tc>
      </w:tr>
      <w:tr w:rsidR="00785C6D" w:rsidRPr="0068422D" w:rsidTr="00785C6D">
        <w:trPr>
          <w:trHeight w:val="156"/>
        </w:trPr>
        <w:tc>
          <w:tcPr>
            <w:tcW w:w="2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bookmarkStart w:id="9" w:name="_Toc348100975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</w:t>
            </w:r>
            <w:bookmarkEnd w:id="9"/>
          </w:p>
        </w:tc>
        <w:tc>
          <w:tcPr>
            <w:tcW w:w="6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bookmarkStart w:id="10" w:name="_Toc348100976"/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bookmarkEnd w:id="10"/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669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892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836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8422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7</w:t>
            </w:r>
          </w:p>
        </w:tc>
      </w:tr>
      <w:tr w:rsidR="00785C6D" w:rsidRPr="0068422D" w:rsidTr="00785C6D">
        <w:tc>
          <w:tcPr>
            <w:tcW w:w="2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785C6D" w:rsidRPr="0068422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A1D45" w:rsidRDefault="002A1D45" w:rsidP="0055530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</w:p>
    <w:p w:rsidR="008C1F95" w:rsidRDefault="008C1F95" w:rsidP="0055530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</w:p>
    <w:p w:rsidR="00785C6D" w:rsidRPr="0063117E" w:rsidRDefault="00526F7A" w:rsidP="00D72889">
      <w:pPr>
        <w:pStyle w:val="af7"/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1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 выборки </w:t>
      </w:r>
      <w:r w:rsidR="00785C6D" w:rsidRPr="0063117E">
        <w:rPr>
          <w:rFonts w:ascii="Times New Roman" w:eastAsia="Times New Roman" w:hAnsi="Times New Roman"/>
          <w:bCs/>
          <w:sz w:val="28"/>
          <w:szCs w:val="28"/>
          <w:lang w:eastAsia="ru-RU"/>
        </w:rPr>
        <w:t>разбивается на два массива.</w:t>
      </w:r>
    </w:p>
    <w:p w:rsidR="00785C6D" w:rsidRPr="0068422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первый массив включаются единицы наблюдения, которые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обследуются на сплошной основе. </w:t>
      </w:r>
    </w:p>
    <w:p w:rsidR="00785C6D" w:rsidRPr="0068422D" w:rsidRDefault="006D0956" w:rsidP="007911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массив отбираются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ридические лица, не относящиеся </w:t>
      </w:r>
      <w:r w:rsidR="00A3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екоммерческие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массив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отбираются 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субъектам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68422D" w:rsidRDefault="005674B7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массив включаются единицы наблюдения, которые обследуются на выборочной основе</w:t>
      </w:r>
      <w:r w:rsidR="0012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2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ИП</w:t>
      </w:r>
      <w:r w:rsidR="0012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273E3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относящиеся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3E3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субъектам малого предпринимательства</w:t>
      </w:r>
      <w:r w:rsidR="0012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роизводится расслоение </w:t>
      </w:r>
      <w:r w:rsidR="00526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единиц массива 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признакам:</w:t>
      </w:r>
    </w:p>
    <w:p w:rsidR="00785C6D" w:rsidRPr="0068422D" w:rsidRDefault="00EE545E" w:rsidP="002A1D45">
      <w:pPr>
        <w:widowControl w:val="0"/>
        <w:autoSpaceDE w:val="0"/>
        <w:autoSpaceDN w:val="0"/>
        <w:adjustRightInd w:val="0"/>
        <w:spacing w:after="0" w:line="360" w:lineRule="auto"/>
        <w:ind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ОКАТО – код ОКАТО (для субъектов РФ, включающих автономные округа); дополнительный признак расслоения по автономным округам и территории без автономных округов;</w:t>
      </w:r>
    </w:p>
    <w:p w:rsidR="00785C6D" w:rsidRPr="0068422D" w:rsidRDefault="00EE545E" w:rsidP="002A1D45">
      <w:pPr>
        <w:widowControl w:val="0"/>
        <w:autoSpaceDE w:val="0"/>
        <w:autoSpaceDN w:val="0"/>
        <w:adjustRightInd w:val="0"/>
        <w:spacing w:after="0" w:line="360" w:lineRule="auto"/>
        <w:ind w:firstLine="7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</w:t>
      </w:r>
      <w:r w:rsidR="00785C6D" w:rsidRPr="006842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типам; </w:t>
      </w:r>
    </w:p>
    <w:p w:rsidR="00785C6D" w:rsidRPr="0068422D" w:rsidRDefault="00EE545E" w:rsidP="002A1D45">
      <w:pPr>
        <w:widowControl w:val="0"/>
        <w:autoSpaceDE w:val="0"/>
        <w:autoSpaceDN w:val="0"/>
        <w:adjustRightInd w:val="0"/>
        <w:spacing w:after="0" w:line="360" w:lineRule="auto"/>
        <w:ind w:firstLine="74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</w:t>
      </w:r>
      <w:r w:rsidR="008800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кодам ОКПД</w:t>
      </w:r>
      <w:proofErr w:type="gramStart"/>
      <w:r w:rsidR="008800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proofErr w:type="gramEnd"/>
      <w:r w:rsidR="008800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</w:t>
      </w:r>
      <w:r w:rsidR="00785C6D" w:rsidRPr="006842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риложение </w:t>
      </w:r>
      <w:r w:rsidR="008800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785C6D" w:rsidRPr="006842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1).</w:t>
      </w:r>
    </w:p>
    <w:p w:rsidR="00785C6D" w:rsidRPr="0068422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количество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 наблюдения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слое менее 10, то они </w:t>
      </w:r>
      <w:r w:rsidR="0052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включаются в первый массив и обследуются на сплошной основе.</w:t>
      </w:r>
    </w:p>
    <w:p w:rsidR="00A3378A" w:rsidRPr="0068422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оставшихся слоях производится ранжирование единиц наблюдения 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возрастанию значения выручки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78A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="00A3378A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квартильного</w:t>
      </w:r>
      <w:proofErr w:type="spellEnd"/>
      <w:r w:rsidR="00A3378A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метода</w:t>
      </w:r>
      <w:r w:rsidR="00A3378A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 </w:t>
      </w:r>
      <w:r w:rsidR="00526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отбираются наиболее крупные по размеру единицы наблюдения</w:t>
      </w: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3378A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5C6D" w:rsidRPr="00D72889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Квартильный</w:t>
      </w:r>
      <w:proofErr w:type="spellEnd"/>
      <w:r w:rsidRPr="00D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</w:p>
    <w:p w:rsidR="00785C6D" w:rsidRPr="00D72889" w:rsidRDefault="00785C6D" w:rsidP="00A40D08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889">
        <w:rPr>
          <w:rFonts w:ascii="Times New Roman" w:eastAsia="Times New Roman" w:hAnsi="Times New Roman"/>
          <w:sz w:val="28"/>
          <w:szCs w:val="28"/>
          <w:lang w:eastAsia="ru-RU"/>
        </w:rPr>
        <w:t>Квартили определяются как величины, делящие ранжированный ряд значений показателя на четыре равные по количеству единиц группы.</w:t>
      </w:r>
    </w:p>
    <w:p w:rsidR="00785C6D" w:rsidRPr="0068422D" w:rsidRDefault="00785C6D" w:rsidP="0079110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1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2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3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4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5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6 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7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8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9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10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11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12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13   </w:t>
      </w:r>
    </w:p>
    <w:p w:rsidR="00785C6D" w:rsidRPr="0068422D" w:rsidRDefault="00785C6D" w:rsidP="0079110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3269E7" wp14:editId="3A15956A">
                <wp:simplePos x="0" y="0"/>
                <wp:positionH relativeFrom="column">
                  <wp:posOffset>-17585</wp:posOffset>
                </wp:positionH>
                <wp:positionV relativeFrom="paragraph">
                  <wp:posOffset>159385</wp:posOffset>
                </wp:positionV>
                <wp:extent cx="548640" cy="0"/>
                <wp:effectExtent l="0" t="0" r="2286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2.55pt" to="41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ve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2c5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6911DCD2" wp14:editId="6D5151E8">
                <wp:simplePos x="0" y="0"/>
                <wp:positionH relativeFrom="column">
                  <wp:posOffset>4859655</wp:posOffset>
                </wp:positionH>
                <wp:positionV relativeFrom="paragraph">
                  <wp:posOffset>160019</wp:posOffset>
                </wp:positionV>
                <wp:extent cx="457200" cy="0"/>
                <wp:effectExtent l="38100" t="38100" r="57150" b="571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65pt,12.6pt" to="41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63C02784" wp14:editId="5DB8E511">
                <wp:simplePos x="0" y="0"/>
                <wp:positionH relativeFrom="column">
                  <wp:posOffset>4528185</wp:posOffset>
                </wp:positionH>
                <wp:positionV relativeFrom="paragraph">
                  <wp:posOffset>170814</wp:posOffset>
                </wp:positionV>
                <wp:extent cx="274320" cy="0"/>
                <wp:effectExtent l="0" t="0" r="30480" b="1905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55pt,13.45pt" to="37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s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1938AF85" wp14:editId="2EB23BD6">
                <wp:simplePos x="0" y="0"/>
                <wp:positionH relativeFrom="column">
                  <wp:posOffset>4253864</wp:posOffset>
                </wp:positionH>
                <wp:positionV relativeFrom="paragraph">
                  <wp:posOffset>128905</wp:posOffset>
                </wp:positionV>
                <wp:extent cx="0" cy="365760"/>
                <wp:effectExtent l="0" t="0" r="19050" b="3429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.95pt,10.15pt" to="334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Dy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 wp14:anchorId="06AE5544" wp14:editId="6909C0FB">
                <wp:simplePos x="0" y="0"/>
                <wp:positionH relativeFrom="column">
                  <wp:posOffset>2882264</wp:posOffset>
                </wp:positionH>
                <wp:positionV relativeFrom="paragraph">
                  <wp:posOffset>128905</wp:posOffset>
                </wp:positionV>
                <wp:extent cx="0" cy="365760"/>
                <wp:effectExtent l="0" t="0" r="19050" b="3429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95pt,10.15pt" to="226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cUEg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0" allowOverlap="1" wp14:anchorId="363D4EA0" wp14:editId="68FE2A1D">
                <wp:simplePos x="0" y="0"/>
                <wp:positionH relativeFrom="column">
                  <wp:posOffset>1419224</wp:posOffset>
                </wp:positionH>
                <wp:positionV relativeFrom="paragraph">
                  <wp:posOffset>128905</wp:posOffset>
                </wp:positionV>
                <wp:extent cx="0" cy="365760"/>
                <wp:effectExtent l="0" t="0" r="19050" b="3429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75pt,10.15pt" to="111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r6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JA+96Y0rwKVSWxuqoyf1ap41/e6Q0lVL1J5Hjm9nA3FZiEjehYSNM5Bh13/RDHzIwevY&#10;qFNjuwAJLUCnqMf5pgc/eUSHQwqnD7Pp4yx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 wp14:anchorId="79A27A24" wp14:editId="6934AE96">
                <wp:simplePos x="0" y="0"/>
                <wp:positionH relativeFrom="column">
                  <wp:posOffset>5257799</wp:posOffset>
                </wp:positionH>
                <wp:positionV relativeFrom="paragraph">
                  <wp:posOffset>170815</wp:posOffset>
                </wp:positionV>
                <wp:extent cx="0" cy="365760"/>
                <wp:effectExtent l="0" t="0" r="19050" b="3429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3.45pt" to="41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0cEwIAACk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0" allowOverlap="1" wp14:anchorId="251AA5E8" wp14:editId="0A5B80F6">
                <wp:simplePos x="0" y="0"/>
                <wp:positionH relativeFrom="column">
                  <wp:posOffset>320039</wp:posOffset>
                </wp:positionH>
                <wp:positionV relativeFrom="paragraph">
                  <wp:posOffset>170815</wp:posOffset>
                </wp:positionV>
                <wp:extent cx="0" cy="365760"/>
                <wp:effectExtent l="0" t="0" r="19050" b="3429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2pt,13.45pt" to="25.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7G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0" allowOverlap="1" wp14:anchorId="736F2260" wp14:editId="0986A1E2">
                <wp:simplePos x="0" y="0"/>
                <wp:positionH relativeFrom="column">
                  <wp:posOffset>5257799</wp:posOffset>
                </wp:positionH>
                <wp:positionV relativeFrom="paragraph">
                  <wp:posOffset>160019</wp:posOffset>
                </wp:positionV>
                <wp:extent cx="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4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iJ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" o:allowincell="f"/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0CFD08E3" wp14:editId="624A9F44">
                <wp:simplePos x="0" y="0"/>
                <wp:positionH relativeFrom="column">
                  <wp:posOffset>3977640</wp:posOffset>
                </wp:positionH>
                <wp:positionV relativeFrom="paragraph">
                  <wp:posOffset>160019</wp:posOffset>
                </wp:positionV>
                <wp:extent cx="548640" cy="0"/>
                <wp:effectExtent l="38100" t="38100" r="60960" b="5715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pt,12.6pt" to="35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63CCD362" wp14:editId="43D65515">
                <wp:simplePos x="0" y="0"/>
                <wp:positionH relativeFrom="column">
                  <wp:posOffset>3611880</wp:posOffset>
                </wp:positionH>
                <wp:positionV relativeFrom="paragraph">
                  <wp:posOffset>160019</wp:posOffset>
                </wp:positionV>
                <wp:extent cx="365760" cy="0"/>
                <wp:effectExtent l="38100" t="38100" r="53340" b="5715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4pt,12.6pt" to="31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108AD17C" wp14:editId="38934722">
                <wp:simplePos x="0" y="0"/>
                <wp:positionH relativeFrom="column">
                  <wp:posOffset>3337560</wp:posOffset>
                </wp:positionH>
                <wp:positionV relativeFrom="paragraph">
                  <wp:posOffset>160019</wp:posOffset>
                </wp:positionV>
                <wp:extent cx="274320" cy="0"/>
                <wp:effectExtent l="38100" t="38100" r="49530" b="571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8pt,12.6pt" to="28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51CA8F7" wp14:editId="378AB564">
                <wp:simplePos x="0" y="0"/>
                <wp:positionH relativeFrom="column">
                  <wp:posOffset>2880360</wp:posOffset>
                </wp:positionH>
                <wp:positionV relativeFrom="paragraph">
                  <wp:posOffset>160019</wp:posOffset>
                </wp:positionV>
                <wp:extent cx="457200" cy="0"/>
                <wp:effectExtent l="38100" t="38100" r="57150" b="571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12.6pt" to="262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maKQIAAGUEAAAOAAAAZHJzL2Uyb0RvYy54bWysVE2P2yAQvVfqf0DcE9upk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5F5D96DE" wp14:editId="24719ED0">
                <wp:simplePos x="0" y="0"/>
                <wp:positionH relativeFrom="column">
                  <wp:posOffset>2331720</wp:posOffset>
                </wp:positionH>
                <wp:positionV relativeFrom="paragraph">
                  <wp:posOffset>160019</wp:posOffset>
                </wp:positionV>
                <wp:extent cx="548640" cy="0"/>
                <wp:effectExtent l="38100" t="38100" r="60960" b="571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2.6pt" to="22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35E65513" wp14:editId="605A86A1">
                <wp:simplePos x="0" y="0"/>
                <wp:positionH relativeFrom="column">
                  <wp:posOffset>1874520</wp:posOffset>
                </wp:positionH>
                <wp:positionV relativeFrom="paragraph">
                  <wp:posOffset>160019</wp:posOffset>
                </wp:positionV>
                <wp:extent cx="457200" cy="0"/>
                <wp:effectExtent l="38100" t="38100" r="57150" b="571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6pt,12.6pt" to="18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BEBA855" wp14:editId="6AA5702F">
                <wp:simplePos x="0" y="0"/>
                <wp:positionH relativeFrom="column">
                  <wp:posOffset>1600200</wp:posOffset>
                </wp:positionH>
                <wp:positionV relativeFrom="paragraph">
                  <wp:posOffset>160019</wp:posOffset>
                </wp:positionV>
                <wp:extent cx="274320" cy="0"/>
                <wp:effectExtent l="38100" t="38100" r="49530" b="571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2.6pt" to="14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7CDBAD3" wp14:editId="5A85253D">
                <wp:simplePos x="0" y="0"/>
                <wp:positionH relativeFrom="column">
                  <wp:posOffset>1143000</wp:posOffset>
                </wp:positionH>
                <wp:positionV relativeFrom="paragraph">
                  <wp:posOffset>160019</wp:posOffset>
                </wp:positionV>
                <wp:extent cx="457200" cy="0"/>
                <wp:effectExtent l="38100" t="38100" r="571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2.6pt" to="12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ObKAIAAGQEAAAOAAAAZHJzL2Uyb0RvYy54bWysVE2P2yAQvVfqf0DcE9upk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0F28747" wp14:editId="333C7AC5">
                <wp:simplePos x="0" y="0"/>
                <wp:positionH relativeFrom="column">
                  <wp:posOffset>685800</wp:posOffset>
                </wp:positionH>
                <wp:positionV relativeFrom="paragraph">
                  <wp:posOffset>160019</wp:posOffset>
                </wp:positionV>
                <wp:extent cx="457200" cy="0"/>
                <wp:effectExtent l="38100" t="38100" r="57150" b="571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2.6pt" to="9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" o:allowincell="f">
                <v:stroke startarrow="oval" endarrow="oval"/>
              </v:line>
            </w:pict>
          </mc:Fallback>
        </mc:AlternateContent>
      </w:r>
      <w:r w:rsidRPr="0068422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23EB873" wp14:editId="2B36E84C">
                <wp:simplePos x="0" y="0"/>
                <wp:positionH relativeFrom="column">
                  <wp:posOffset>320040</wp:posOffset>
                </wp:positionH>
                <wp:positionV relativeFrom="paragraph">
                  <wp:posOffset>160019</wp:posOffset>
                </wp:positionV>
                <wp:extent cx="365760" cy="0"/>
                <wp:effectExtent l="38100" t="38100" r="53340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2pt,12.6pt" to="5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" o:allowincell="f">
                <v:stroke startarrow="oval" endarrow="oval"/>
              </v:line>
            </w:pict>
          </mc:Fallback>
        </mc:AlternateContent>
      </w:r>
    </w:p>
    <w:p w:rsidR="00785C6D" w:rsidRPr="0068422D" w:rsidRDefault="00785C6D" w:rsidP="0079110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right="-382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proofErr w:type="spellStart"/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min</w:t>
      </w:r>
      <w:proofErr w:type="spellEnd"/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proofErr w:type="spellStart"/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x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max</w:t>
      </w:r>
      <w:proofErr w:type="spellEnd"/>
    </w:p>
    <w:p w:rsidR="00785C6D" w:rsidRPr="0068422D" w:rsidRDefault="00785C6D" w:rsidP="0079110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36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q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0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q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¼                                  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q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½                             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q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¾                            </w:t>
      </w:r>
      <w:r w:rsidRPr="0068422D">
        <w:rPr>
          <w:rFonts w:ascii="Times New Roman" w:eastAsia="Times New Roman" w:hAnsi="Times New Roman" w:cs="Times New Roman"/>
          <w:sz w:val="28"/>
          <w:szCs w:val="20"/>
          <w:lang w:eastAsia="ru-RU"/>
        </w:rPr>
        <w:t>q</w:t>
      </w:r>
      <w:r w:rsidRPr="0068422D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</w:p>
    <w:p w:rsidR="00D57981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Квартиль порядка 0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минимальное значение, квартиль порядка</w:t>
      </w:r>
      <w:proofErr w:type="gramStart"/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¼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¼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gramEnd"/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квартиль, квартиль порядка ½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½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медиана, квартиль порядка ¾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¾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третий квартиль, четвертый квартиль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максимальное значение. </w:t>
      </w:r>
    </w:p>
    <w:p w:rsidR="00D57981" w:rsidRDefault="00D5798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68422D" w:rsidRDefault="00785C6D" w:rsidP="00D579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Межквартильные</w:t>
      </w:r>
      <w:proofErr w:type="spellEnd"/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ранги, используемые в квартильном методе, представляют собой разность значений показателей соответствующих квартилей.</w:t>
      </w:r>
    </w:p>
    <w:p w:rsid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Отбираются единицы наблюдения, значения показателя «Объем платных услуг» которых превышают верхнюю границу предельно допустимого интервала</w:t>
      </w:r>
      <w:r w:rsidR="00A3378A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¾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+1.5*(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¾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))</m:t>
        </m:r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включаются в первый массив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обследуются в сплошном режиме. </w:t>
      </w:r>
    </w:p>
    <w:p w:rsidR="004877F5" w:rsidRDefault="004877F5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квартилей определя</w:t>
      </w:r>
      <w:r w:rsidR="00C523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следующим образом:</w:t>
      </w:r>
    </w:p>
    <w:p w:rsidR="00785C6D" w:rsidRPr="0068422D" w:rsidRDefault="00064A8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значений ранжируется по возрастанию; </w:t>
      </w:r>
    </w:p>
    <w:p w:rsidR="00785C6D" w:rsidRPr="0068422D" w:rsidRDefault="00064A8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медиана, т</w:t>
      </w:r>
      <w:r w:rsidR="00DF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серединное значение в ряду, которое делит ряд на две равные части таким образом, что половина единиц имеет значение признака </w:t>
      </w:r>
      <w:r w:rsidR="00F63EB6" w:rsidRPr="00F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медиана, а другая половина меньше,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EB6" w:rsidRPr="00F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медиана. Для ряда с нечетным значением элементов номер элемента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EB6" w:rsidRPr="00F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медианным  значением  равен </w:t>
      </w:r>
      <w:r w:rsidR="00F63EB6" w:rsidRPr="00F6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(n+1)/2</w:t>
      </w:r>
      <w:r w:rsidR="00F63EB6" w:rsidRPr="00F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F63EB6" w:rsidRPr="00F63E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="00F63EB6" w:rsidRPr="00F6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единиц в ряду. Затем</w:t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значение признака, приходящееся на величину медианы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ряду значений. Для четного числа значений медиана равна средней арифметической из значений признака смежных единиц, расположенных </w:t>
      </w:r>
      <w:r w:rsidR="002A1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3EB6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ряда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68422D" w:rsidRDefault="00064A8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первый квартиль 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отрезка, находящего между началом ряда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медианным значением, рассчитанным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Определяем медиану данного отрезка аналогичным способом, описанным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5C6D" w:rsidRPr="00D72889" w:rsidRDefault="00064A8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третий квартиль 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отрезка, находящего между медианой, рассчитанной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последним значением ряда. Определяем медиану </w:t>
      </w:r>
      <w:r w:rsidR="00785C6D" w:rsidRPr="00D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отрезка аналогичным способом, описанным в пункте </w:t>
      </w:r>
      <w:r w:rsidRPr="00D728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85C6D" w:rsidRPr="00D7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C6D" w:rsidRPr="00D72889" w:rsidRDefault="00785C6D" w:rsidP="00A40D08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8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совокупности оставшихся единиц наблюдения второго массива извлекаются единицы из каждого слоя методом систематического отбора </w:t>
      </w:r>
      <w:r w:rsidRPr="00D7288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со следующим алгоритмом и с объемами.</w:t>
      </w:r>
    </w:p>
    <w:p w:rsidR="001E374C" w:rsidRDefault="001E374C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1F" w:rsidRDefault="0025371F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F95" w:rsidRDefault="008C1F95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1F" w:rsidRDefault="002537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C1F95" w:rsidRPr="0025371F" w:rsidRDefault="008C1F95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785C6D" w:rsidRDefault="00785C6D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выборки малых предприятий и </w:t>
      </w:r>
      <w:proofErr w:type="spellStart"/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микропредприятий</w:t>
      </w:r>
      <w:proofErr w:type="spellEnd"/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оказывающих платные услуги населению</w:t>
      </w:r>
    </w:p>
    <w:p w:rsidR="00816A81" w:rsidRPr="00816A81" w:rsidRDefault="00816A81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3995"/>
        <w:gridCol w:w="3455"/>
      </w:tblGrid>
      <w:tr w:rsidR="00785C6D" w:rsidRPr="0068422D" w:rsidTr="00785C6D">
        <w:trPr>
          <w:trHeight w:val="571"/>
          <w:jc w:val="center"/>
        </w:trPr>
        <w:tc>
          <w:tcPr>
            <w:tcW w:w="1220" w:type="pct"/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027" w:type="pct"/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в слое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отбора из слоя</w:t>
            </w:r>
          </w:p>
        </w:tc>
      </w:tr>
      <w:tr w:rsidR="00785C6D" w:rsidRPr="0068422D" w:rsidTr="00785C6D">
        <w:trPr>
          <w:trHeight w:val="271"/>
          <w:jc w:val="center"/>
        </w:trPr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DF2A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3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5C6D" w:rsidRPr="0068422D" w:rsidTr="00785C6D">
        <w:trPr>
          <w:trHeight w:val="276"/>
          <w:jc w:val="center"/>
        </w:trPr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 более</w:t>
            </w:r>
          </w:p>
        </w:tc>
        <w:tc>
          <w:tcPr>
            <w:tcW w:w="1753" w:type="pct"/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785C6D" w:rsidRPr="0068422D" w:rsidRDefault="00785C6D" w:rsidP="0079110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A31E4D" w:rsidRPr="0068422D" w:rsidRDefault="00A31E4D" w:rsidP="00791105">
      <w:pPr>
        <w:widowControl w:val="0"/>
        <w:suppressAutoHyphens/>
        <w:autoSpaceDE w:val="0"/>
        <w:autoSpaceDN w:val="0"/>
        <w:adjustRightInd w:val="0"/>
        <w:spacing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6D" w:rsidRDefault="00785C6D" w:rsidP="00A31E4D">
      <w:pPr>
        <w:widowControl w:val="0"/>
        <w:suppressAutoHyphens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выборки индивидуальных предпринимателей, </w:t>
      </w:r>
      <w:r w:rsidRPr="0068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оказывающих платные услуги населению </w:t>
      </w:r>
    </w:p>
    <w:p w:rsidR="00A31E4D" w:rsidRPr="00816A81" w:rsidRDefault="00A31E4D" w:rsidP="00A31E4D">
      <w:pPr>
        <w:widowControl w:val="0"/>
        <w:suppressAutoHyphens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9"/>
        <w:gridCol w:w="4255"/>
        <w:gridCol w:w="3510"/>
      </w:tblGrid>
      <w:tr w:rsidR="00785C6D" w:rsidRPr="0068422D" w:rsidTr="00785C6D">
        <w:trPr>
          <w:trHeight w:val="593"/>
          <w:jc w:val="center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Интервалы по количеству ИП</w:t>
            </w:r>
          </w:p>
        </w:tc>
        <w:tc>
          <w:tcPr>
            <w:tcW w:w="17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отбора из слоя</w:t>
            </w:r>
          </w:p>
        </w:tc>
      </w:tr>
      <w:tr w:rsidR="00785C6D" w:rsidRPr="0068422D" w:rsidTr="00785C6D">
        <w:trPr>
          <w:trHeight w:val="237"/>
          <w:jc w:val="center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DF2A0B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5C6D" w:rsidRPr="0068422D" w:rsidTr="00785C6D">
        <w:trPr>
          <w:trHeight w:val="239"/>
          <w:jc w:val="center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DF2A0B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F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85C6D" w:rsidRPr="0068422D" w:rsidTr="00785C6D">
        <w:trPr>
          <w:trHeight w:val="230"/>
          <w:jc w:val="center"/>
        </w:trPr>
        <w:tc>
          <w:tcPr>
            <w:tcW w:w="10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 более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6D" w:rsidRPr="00816A81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C1F95" w:rsidRDefault="008C1F95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присваиваются порядковые номера от 1 до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совокупности для каждого слоя;</w:t>
      </w:r>
    </w:p>
    <w:p w:rsidR="00284CB0" w:rsidRPr="0068422D" w:rsidRDefault="00284CB0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рассчитываются объем выборки в каждом </w:t>
      </w:r>
      <w:proofErr w:type="spellStart"/>
      <w:r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слое; </w:t>
      </w:r>
    </w:p>
    <w:p w:rsidR="00785C6D" w:rsidRPr="0068422D" w:rsidRDefault="00284CB0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шаг отбора для каждого слоя по i-</w:t>
      </w:r>
      <w:proofErr w:type="spellStart"/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услуг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h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i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h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i</m:t>
                </m:r>
              </m:sub>
            </m:sSub>
          </m:den>
        </m:f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 ,</m:t>
        </m:r>
      </m:oMath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A066F"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 w:rsidR="001A066F"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1A066F"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68422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единиц наблюдения в i-м слое;</w:t>
      </w:r>
    </w:p>
    <w:p w:rsidR="00785C6D" w:rsidRPr="0068422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i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отбираемых единиц наблюдения в i-м слое.</w:t>
      </w:r>
    </w:p>
    <w:p w:rsidR="00785C6D" w:rsidRPr="0068422D" w:rsidRDefault="00284CB0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начало 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отбора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a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1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каждого слоя. Это должно быть случайное целое число из [</w:t>
      </w:r>
      <w:r w:rsidR="00785C6D" w:rsidRPr="006842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eastAsia="ru-RU"/>
              </w:rPr>
              <m:t>i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];</w:t>
      </w:r>
    </w:p>
    <w:p w:rsidR="00785C6D" w:rsidRPr="0068422D" w:rsidRDefault="00284CB0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отбор единиц наблюдения в соответствии с интервалом отбора начиная</w:t>
      </w:r>
      <w:proofErr w:type="gramEnd"/>
      <w:r w:rsidR="00785C6D" w:rsidRPr="0068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единицы, попавшей в выборку первой с номером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a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1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785C6D" w:rsidRPr="0068422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i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i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i</m:t>
              </m:r>
            </m:sub>
          </m:sSub>
        </m:oMath>
      </m:oMathPara>
    </w:p>
    <w:p w:rsidR="00785C6D" w:rsidRPr="00BB4312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i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a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i/>
              <w:sz w:val="28"/>
              <w:szCs w:val="28"/>
              <w:lang w:val="en-US" w:eastAsia="ru-RU"/>
            </w:rPr>
            <m:t>+2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h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  <m:t>i</m:t>
              </m:r>
            </m:sub>
          </m:sSub>
        </m:oMath>
      </m:oMathPara>
    </w:p>
    <w:p w:rsidR="00A83A87" w:rsidRPr="00A15FD3" w:rsidRDefault="00A83A87" w:rsidP="00A31E4D">
      <w:pPr>
        <w:widowControl w:val="0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5FD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……………………</w:t>
      </w:r>
    </w:p>
    <w:p w:rsidR="00785C6D" w:rsidRPr="00A15FD3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a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a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1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1)h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</m:oMath>
      <w:r w:rsidR="00DF2A0B" w:rsidRPr="00A15F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единиц наблюдения первого массива, обследуемых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сплошной основе, и отобранных по алгоритму во второй массив,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объединяются.</w:t>
      </w:r>
    </w:p>
    <w:p w:rsidR="00785C6D" w:rsidRPr="00292D16" w:rsidRDefault="00785C6D" w:rsidP="00292D16">
      <w:pPr>
        <w:pStyle w:val="af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D16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обследования для характеристики точности оценок показателя «Объем платных услуг населению» рассчитываются соответствующие индикаторы.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суммарного показателя «объем платных услуг населению» производится на уровне субъекта Российской Федерации и рассчитывается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785C6D" w:rsidRPr="0068422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X</m:t>
            </m:r>
          </m:e>
        </m:acc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l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den>
                </m:f>
              </m:e>
            </m:nary>
          </m:e>
        </m:nary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</w:t>
      </w:r>
      <w:r w:rsidR="001A066F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1A066F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(2)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68422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ij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j-го элемента в выборке в слое i;</w:t>
      </w:r>
    </w:p>
    <w:p w:rsidR="00785C6D" w:rsidRPr="0068422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единиц наблюдения в i-м слое;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слоя, i=1,..., l; 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слоев;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j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единицы наблюдения в i-м слое; </w:t>
      </w:r>
    </w:p>
    <w:p w:rsidR="00785C6D" w:rsidRPr="0068422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68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i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 xml:space="preserve"> 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i</m:t>
            </m:r>
          </m:sub>
        </m:sSub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отбираемых единиц наблюдения в i-м слое.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общего объема показателя необходимо сложить суммарные значения показателя по первому массиву и суммарные значения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второму массиву.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точности оценок показателя «</w:t>
      </w:r>
      <w:r w:rsidR="001E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платных услуг населению» рассчитывается дисперсия оценки показателя по данным выборочного наблюдения по формуле: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  <m:t>X</m:t>
                </m:r>
              </m:e>
            </m:acc>
          </m:e>
        </m:d>
        <m:r>
          <m:rPr>
            <m:nor/>
          </m:rP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i=1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l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den>
            </m:f>
          </m:e>
        </m:nary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,</m:t>
        </m:r>
      </m:oMath>
      <w:r w:rsidRPr="0068422D">
        <w:rPr>
          <w:rFonts w:ascii="Times New Roman" w:eastAsia="Times New Roman" w:hAnsi="Times New Roman" w:cs="Times New Roman"/>
          <w:i/>
          <w:sz w:val="36"/>
          <w:szCs w:val="28"/>
          <w:lang w:val="en-US"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36"/>
          <w:szCs w:val="28"/>
          <w:lang w:val="en-US"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36"/>
          <w:szCs w:val="28"/>
          <w:lang w:val="en-US" w:eastAsia="ru-RU"/>
        </w:rPr>
        <w:tab/>
      </w:r>
      <w:r w:rsidRPr="0068422D">
        <w:rPr>
          <w:rFonts w:ascii="Times New Roman" w:eastAsia="Times New Roman" w:hAnsi="Times New Roman" w:cs="Times New Roman"/>
          <w:i/>
          <w:sz w:val="36"/>
          <w:szCs w:val="28"/>
          <w:lang w:val="en-US" w:eastAsia="ru-RU"/>
        </w:rPr>
        <w:tab/>
        <w:t xml:space="preserve"> </w:t>
      </w:r>
      <w:r w:rsidRPr="00684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2E90" w:rsidRPr="00972E90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S 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выборочная дисперсия показателя по видам </w:t>
      </w:r>
      <w:r w:rsidR="0088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соответствии </w:t>
      </w:r>
      <w:r w:rsidR="00880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ОКПД</w:t>
      </w:r>
      <w:proofErr w:type="gramStart"/>
      <w:r w:rsidR="00880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88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8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5C6D"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1):</w:t>
      </w:r>
    </w:p>
    <w:p w:rsidR="00972E90" w:rsidRPr="008C1F95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sub>
              <m:sup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bar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ba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</m:oMath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E90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(4)</w:t>
      </w:r>
    </w:p>
    <w:p w:rsidR="00785C6D" w:rsidRPr="008C1F95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C1F95" w:rsidRDefault="002B26AB" w:rsidP="008C1F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ba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8C1F95" w:rsidRPr="008C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выборочное среднее показателя по видам услуг;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коэффициент вариации оценки:</w:t>
      </w:r>
    </w:p>
    <w:p w:rsidR="00785C6D" w:rsidRPr="0068422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( </m:t>
                </m:r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</m:rad>
          </m:num>
          <m:den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ac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(5)</w:t>
      </w:r>
    </w:p>
    <w:p w:rsidR="00785C6D" w:rsidRPr="00785C6D" w:rsidRDefault="00785C6D" w:rsidP="00791105">
      <w:pPr>
        <w:widowControl w:val="0"/>
        <w:suppressAutoHyphens/>
        <w:spacing w:before="240" w:after="24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Методологические основы и алгоритмы формирования показателей «Объем платных услуг населению» и «Индекс физического объема платных услуг населению»</w:t>
      </w:r>
    </w:p>
    <w:p w:rsidR="00785C6D" w:rsidRPr="00292D16" w:rsidRDefault="00785C6D" w:rsidP="00292D16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D16">
        <w:rPr>
          <w:rFonts w:ascii="Times New Roman" w:eastAsia="Times New Roman" w:hAnsi="Times New Roman"/>
          <w:sz w:val="28"/>
          <w:szCs w:val="28"/>
          <w:lang w:eastAsia="ru-RU"/>
        </w:rPr>
        <w:t>Объем платных услуг с учетом оценки ненаблюдаемой деятельности (</w:t>
      </w:r>
      <w:proofErr w:type="spellStart"/>
      <w:r w:rsidRPr="00292D16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292D16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в</w:t>
      </w:r>
      <w:proofErr w:type="spellEnd"/>
      <w:r w:rsidRPr="00292D16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следующим образом:</w:t>
      </w:r>
    </w:p>
    <w:p w:rsidR="00785C6D" w:rsidRPr="00785C6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в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нб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нн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04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где: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платных услуг населению по наблюдаемому кругу,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нн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оценка ненаблюдаемой деятельности по оказанию платных услуг населению,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руб.</w:t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785C6D" w:rsidRPr="00292D16" w:rsidRDefault="00785C6D" w:rsidP="00292D16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292D16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При разработке </w:t>
      </w:r>
      <w:r w:rsidRPr="00292D16">
        <w:rPr>
          <w:rFonts w:ascii="Times New Roman" w:eastAsia="Times New Roman" w:hAnsi="Times New Roman"/>
          <w:sz w:val="28"/>
          <w:szCs w:val="32"/>
          <w:lang w:eastAsia="ru-RU"/>
        </w:rPr>
        <w:t>годовых</w:t>
      </w:r>
      <w:r w:rsidRPr="00292D1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292D16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данных объем платных услуг населению </w:t>
      </w:r>
      <w:r w:rsidRPr="00292D16">
        <w:rPr>
          <w:rFonts w:ascii="Times New Roman" w:eastAsia="Times New Roman" w:hAnsi="Times New Roman"/>
          <w:bCs/>
          <w:sz w:val="28"/>
          <w:szCs w:val="32"/>
          <w:lang w:eastAsia="ru-RU"/>
        </w:rPr>
        <w:br/>
        <w:t>по наблюдаемому кругу хозяйствующих субъектов (</w:t>
      </w:r>
      <w:proofErr w:type="spellStart"/>
      <w:r w:rsidRPr="00292D1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292D16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нб</w:t>
      </w:r>
      <w:proofErr w:type="spellEnd"/>
      <w:r w:rsidRPr="00292D16">
        <w:rPr>
          <w:rFonts w:ascii="Times New Roman" w:eastAsia="Times New Roman" w:hAnsi="Times New Roman"/>
          <w:bCs/>
          <w:sz w:val="28"/>
          <w:szCs w:val="32"/>
          <w:lang w:eastAsia="ru-RU"/>
        </w:rPr>
        <w:t>) определяется следующим образом: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Cambria Math" w:eastAsia="Times New Roman" w:hAnsi="Cambria Math" w:cs="Times New Roman"/>
          <w:b/>
          <w:bCs/>
          <w:sz w:val="28"/>
          <w:szCs w:val="32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нб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ксм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мал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мк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ип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сам</w:t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785C6D">
        <w:rPr>
          <w:rFonts w:ascii="Cambria Math" w:eastAsia="Times New Roman" w:hAnsi="Cambria Math" w:cs="Times New Roman"/>
          <w:bCs/>
          <w:sz w:val="28"/>
          <w:szCs w:val="32"/>
          <w:lang w:eastAsia="ru-RU"/>
        </w:rPr>
        <w:t>,</w:t>
      </w:r>
      <w:r w:rsidRPr="00785C6D">
        <w:rPr>
          <w:rFonts w:ascii="Cambria Math" w:eastAsia="Times New Roman" w:hAnsi="Cambria Math" w:cs="Times New Roman"/>
          <w:bCs/>
          <w:sz w:val="28"/>
          <w:szCs w:val="32"/>
          <w:lang w:eastAsia="ru-RU"/>
        </w:rPr>
        <w:tab/>
      </w:r>
      <w:r w:rsidRPr="00785C6D">
        <w:rPr>
          <w:rFonts w:ascii="Cambria Math" w:eastAsia="Times New Roman" w:hAnsi="Cambria Math" w:cs="Times New Roman"/>
          <w:bCs/>
          <w:sz w:val="28"/>
          <w:szCs w:val="32"/>
          <w:lang w:eastAsia="ru-RU"/>
        </w:rPr>
        <w:tab/>
      </w:r>
      <w:r w:rsidRPr="00785C6D">
        <w:rPr>
          <w:rFonts w:ascii="Cambria Math" w:eastAsia="Times New Roman" w:hAnsi="Cambria Math" w:cs="Times New Roman"/>
          <w:bCs/>
          <w:sz w:val="28"/>
          <w:szCs w:val="32"/>
          <w:lang w:eastAsia="ru-RU"/>
        </w:rPr>
        <w:tab/>
        <w:t xml:space="preserve">    </w:t>
      </w:r>
      <w:r w:rsidR="0004660B">
        <w:rPr>
          <w:rFonts w:ascii="Cambria Math" w:eastAsia="Times New Roman" w:hAnsi="Cambria Math" w:cs="Times New Roman"/>
          <w:bCs/>
          <w:sz w:val="28"/>
          <w:szCs w:val="32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(7)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где: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ксм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платных услуг населению, оказанных юридическими лицами, не относящимися к субъектам малого предпринимательства, включая адвокатскими образованиями (за исключением адвокатских кабинетов), нотариусами, ОАО «РЖД» и его дочер</w:t>
      </w:r>
      <w:r w:rsidR="00FC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 компаниями, ПАО «Аэрофлот – Р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оссийские авиалинии»,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мал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платных услуг населению, оказанных юридическими лицами – малыми предприятиями (кроме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микропредприятий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мк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платных услуг населению, оказанных юридическими лицами –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микропредприятиями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B4B64" w:rsidRDefault="00785C6D" w:rsidP="00CB4B6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ип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платных услуг населению, оказанных </w:t>
      </w: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индивидуальными</w:t>
      </w:r>
      <w:proofErr w:type="gramEnd"/>
      <w:r w:rsidR="00CB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85C6D" w:rsidRPr="00785C6D" w:rsidRDefault="00785C6D" w:rsidP="00CB4B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предпринимателями и адвокатами, учредившими адвокатские кабинеты,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сам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 доходов зарегистрированных налогоплательщиков, применяющих специальный налоговый режим «Налог на профессиональный доход» (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самозанятые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полученных от физических лиц,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785C6D" w:rsidRPr="00292D16" w:rsidRDefault="00785C6D" w:rsidP="00292D16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92D1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настоящей Методологии под ненаблюдаемой деятельностью </w:t>
      </w:r>
      <w:r w:rsidR="00DD428F" w:rsidRPr="00C92618">
        <w:rPr>
          <w:rFonts w:ascii="Times New Roman" w:eastAsia="Times New Roman" w:hAnsi="Times New Roman" w:cs="Arial"/>
          <w:sz w:val="28"/>
          <w:szCs w:val="20"/>
          <w:lang w:eastAsia="ru-RU"/>
        </w:rPr>
        <w:br/>
      </w:r>
      <w:r w:rsidRPr="00292D16">
        <w:rPr>
          <w:rFonts w:ascii="Times New Roman" w:eastAsia="Times New Roman" w:hAnsi="Times New Roman" w:cs="Arial"/>
          <w:sz w:val="28"/>
          <w:szCs w:val="20"/>
          <w:lang w:eastAsia="ru-RU"/>
        </w:rPr>
        <w:t>в сфере услуг рассматривается работа по оказанию платных услуг населению, которая не может быть учтена традиционными методами статистического наблюдения.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Ненаблюдаемая деятельность по оказанию платных услуг населению подразделяется на следующие группы: теневые операции и неформальный сектор</w:t>
      </w:r>
      <w:r w:rsidRPr="00785C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C6118">
        <w:rPr>
          <w:rFonts w:ascii="Times New Roman" w:eastAsia="Times New Roman" w:hAnsi="Times New Roman" w:cs="Arial"/>
          <w:sz w:val="28"/>
          <w:szCs w:val="32"/>
          <w:lang w:eastAsia="ru-RU"/>
        </w:rPr>
        <w:t>К теневым операциям</w:t>
      </w:r>
      <w:r w:rsidRPr="00785C6D">
        <w:rPr>
          <w:rFonts w:ascii="Times New Roman" w:eastAsia="Times New Roman" w:hAnsi="Times New Roman" w:cs="Arial"/>
          <w:b/>
          <w:sz w:val="28"/>
          <w:szCs w:val="32"/>
          <w:lang w:eastAsia="ru-RU"/>
        </w:rPr>
        <w:t xml:space="preserve"> </w:t>
      </w:r>
      <w:r w:rsidRPr="00785C6D">
        <w:rPr>
          <w:rFonts w:ascii="Times New Roman" w:eastAsia="Times New Roman" w:hAnsi="Times New Roman" w:cs="Arial"/>
          <w:sz w:val="28"/>
          <w:szCs w:val="32"/>
          <w:lang w:eastAsia="ru-RU"/>
        </w:rPr>
        <w:t>относится скрытая от статистического учета деятельность</w:t>
      </w:r>
      <w:r w:rsidRPr="00785C6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официально зарегистрированных хозяйствующих субъектов. </w:t>
      </w:r>
      <w:r w:rsidRPr="00785C6D">
        <w:rPr>
          <w:rFonts w:ascii="Times New Roman" w:eastAsia="Times New Roman" w:hAnsi="Times New Roman" w:cs="Arial"/>
          <w:sz w:val="28"/>
          <w:szCs w:val="20"/>
          <w:lang w:eastAsia="ru-RU"/>
        </w:rPr>
        <w:br/>
        <w:t xml:space="preserve">Она охватывает деятельность тех юридических лиц и индивидуальных предпринимателей, которые предоставили органам государственной статистики </w:t>
      </w:r>
      <w:r w:rsidRPr="001C6118">
        <w:rPr>
          <w:rFonts w:ascii="Times New Roman" w:eastAsia="Times New Roman" w:hAnsi="Times New Roman" w:cs="Arial"/>
          <w:sz w:val="28"/>
          <w:szCs w:val="20"/>
          <w:lang w:eastAsia="ru-RU"/>
        </w:rPr>
        <w:t>заниженные сведения</w:t>
      </w:r>
      <w:r w:rsidRPr="00785C6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 объеме оказанных населению платных услуг. </w:t>
      </w:r>
    </w:p>
    <w:p w:rsidR="00785C6D" w:rsidRPr="00E70711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E707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Неформальный сектор включает в себя незарегистрированную деятельность </w:t>
      </w:r>
      <w:r w:rsidRPr="00E7071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по оказанию населению платных услуг гражданами </w:t>
      </w:r>
      <w:r w:rsidRPr="00E70711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br/>
        <w:t xml:space="preserve">(без государственной регистрации). </w:t>
      </w:r>
    </w:p>
    <w:p w:rsidR="00E70711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еневые операции и неформальн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еофициальная оплата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оформленную плату за услуги (минуя кассу, сверх установленного тарифа, чаевые и тому подобное), включая плату за аренду домов, квартир и других жилых помещений у частных лиц. </w:t>
      </w:r>
    </w:p>
    <w:p w:rsidR="00E70711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оценка ненаблюдаемой деятельности (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нн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определяется следующим образом:</w:t>
      </w:r>
    </w:p>
    <w:p w:rsidR="00E70711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нн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сд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нд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+ </w:t>
      </w: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ноу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(8)</w:t>
      </w:r>
    </w:p>
    <w:p w:rsidR="00CB4B64" w:rsidRPr="00785C6D" w:rsidRDefault="00CB4B64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711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где: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0711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сд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сокрытия платных услуг населению,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0711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нд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оценка незарегистрированной деятельности,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0711" w:rsidRPr="00785C6D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ноу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оценка неофициальной оплаты услуг,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E70711" w:rsidRDefault="00E70711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</w:t>
      </w:r>
      <w:r w:rsidR="00E7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годового наблюдения по форме </w:t>
      </w:r>
      <w:r w:rsidR="00E70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1-услуги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 по каждому виду услуг. По итогам этой оценки рассчитываются коэффициенты-соотношения, которые в дальнейшем используются для определения объема платных услуг населению по полному кругу хозяйствующих субъектов при проведении ежемесячного статистического наблюдения.</w:t>
      </w:r>
    </w:p>
    <w:p w:rsidR="00E70711" w:rsidRPr="00292D16" w:rsidRDefault="00E70711" w:rsidP="00292D16">
      <w:pPr>
        <w:pStyle w:val="af7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2D16">
        <w:rPr>
          <w:rFonts w:ascii="Times New Roman" w:hAnsi="Times New Roman"/>
          <w:bCs/>
          <w:sz w:val="28"/>
          <w:szCs w:val="28"/>
        </w:rPr>
        <w:t>Д</w:t>
      </w:r>
      <w:r w:rsidR="00785C6D" w:rsidRPr="00292D16">
        <w:rPr>
          <w:rFonts w:ascii="Times New Roman" w:hAnsi="Times New Roman"/>
          <w:bCs/>
          <w:sz w:val="28"/>
          <w:szCs w:val="28"/>
        </w:rPr>
        <w:t xml:space="preserve">ля определения объемов сокрытия платных услуг населению </w:t>
      </w:r>
      <w:r w:rsidR="00395836" w:rsidRPr="00292D16">
        <w:rPr>
          <w:rFonts w:ascii="Times New Roman" w:hAnsi="Times New Roman"/>
          <w:bCs/>
          <w:sz w:val="28"/>
          <w:szCs w:val="28"/>
        </w:rPr>
        <w:t>производится</w:t>
      </w:r>
      <w:r w:rsidR="00785C6D" w:rsidRPr="00292D16">
        <w:rPr>
          <w:rFonts w:ascii="Times New Roman" w:hAnsi="Times New Roman"/>
          <w:bCs/>
          <w:sz w:val="28"/>
          <w:szCs w:val="28"/>
        </w:rPr>
        <w:t xml:space="preserve"> расчет на основе привлечения косвенных данных из различных источников, включая административные, распространения сложившихся </w:t>
      </w:r>
      <w:r w:rsidR="00DD428F" w:rsidRPr="00DD428F">
        <w:rPr>
          <w:rFonts w:ascii="Times New Roman" w:hAnsi="Times New Roman"/>
          <w:bCs/>
          <w:sz w:val="28"/>
          <w:szCs w:val="28"/>
        </w:rPr>
        <w:br/>
      </w:r>
      <w:r w:rsidR="00785C6D" w:rsidRPr="00292D16">
        <w:rPr>
          <w:rFonts w:ascii="Times New Roman" w:hAnsi="Times New Roman"/>
          <w:bCs/>
          <w:sz w:val="28"/>
          <w:szCs w:val="28"/>
        </w:rPr>
        <w:t xml:space="preserve">по сопряженным показателям тенденций и соотношений на искомый показатель, а также использование приемов сравнительного анализа, экстраполяции, моделирования, экспертной оценки и тому подобное. 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Понятие «объем сокрытия платных услуг населению» 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сд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) представляет собой разницу между фактическим объемом платных услуг населению </w:t>
      </w:r>
      <w:r w:rsidR="00DD428F" w:rsidRPr="00C9261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(то есть</w:t>
      </w:r>
      <w:r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в действительности оказанных и оплаченных услуг) и их объемом, включенным респондентами в статистическую отчетность.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Расчет объема сокрытия платных услуг населению производится </w:t>
      </w:r>
      <w:r w:rsidR="00E70711">
        <w:rPr>
          <w:rFonts w:ascii="Times New Roman" w:eastAsia="Calibri" w:hAnsi="Times New Roman" w:cs="Times New Roman"/>
          <w:bCs/>
          <w:sz w:val="28"/>
          <w:szCs w:val="28"/>
        </w:rPr>
        <w:t xml:space="preserve">ежегодно </w:t>
      </w:r>
      <w:r w:rsidRPr="001C6118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отдельно по индивидуальным предпринимателям и юридическим лицам </w:t>
      </w:r>
      <w:r w:rsidR="0004660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по следующей формуле: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left="708" w:firstLine="3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сд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нбi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 </m:t>
        </m:r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4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 </w:t>
      </w:r>
      <w:r w:rsidR="000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нбi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платных услуг населению по наблюдаемому кругу </w:t>
      </w:r>
      <w:r w:rsidR="00785C6D" w:rsidRPr="0078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="009A2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хозяйствующих субъектов,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сокрытия по</w:t>
      </w:r>
      <w:r w:rsidR="00785C6D" w:rsidRPr="0078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</w:t>
      </w:r>
      <w:r w:rsidR="00C53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хозяйствующих субъектов;</w:t>
      </w:r>
    </w:p>
    <w:p w:rsidR="00785C6D" w:rsidRPr="00785C6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тип хозяйствующих субъектов: индивидуальные предприниматели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785C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1), юридические лица (</w:t>
      </w:r>
      <w:proofErr w:type="spellStart"/>
      <w:r w:rsidRPr="00785C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При расчете объема сокрытия по индивидуальным предпринимателям объем платных услуг населению по наблюдаемому кругу равен </w:t>
      </w:r>
      <w:proofErr w:type="spellStart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ип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при расчете по юридическим лицам – сумме </w:t>
      </w:r>
      <w:proofErr w:type="spellStart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ксм</w:t>
      </w:r>
      <w:proofErr w:type="spellEnd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+ </w:t>
      </w:r>
      <w:proofErr w:type="spellStart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мал</w:t>
      </w:r>
      <w:proofErr w:type="spellEnd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+ О</w:t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м</w:t>
      </w:r>
      <w:r w:rsidRPr="00A90E46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к</w:t>
      </w:r>
      <w:r w:rsidR="00A90E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Коэффициент сокрытия объемов платных услуг населению по </w:t>
      </w:r>
      <w:proofErr w:type="spellStart"/>
      <w:r w:rsidRPr="00785C6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</w:t>
      </w:r>
      <w:proofErr w:type="spellEnd"/>
      <w:r w:rsidR="00CB4B64">
        <w:rPr>
          <w:rFonts w:ascii="Times New Roman" w:eastAsia="Calibri" w:hAnsi="Times New Roman" w:cs="Times New Roman"/>
          <w:bCs/>
          <w:i/>
          <w:sz w:val="28"/>
          <w:szCs w:val="28"/>
        </w:rPr>
        <w:t>-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му типу хозяйствующих субъектов 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сi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>) рассчитывается по следующей формуле: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с</m:t>
                </m:r>
              </m:e>
            </m:acc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j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</w:t>
      </w:r>
    </w:p>
    <w:p w:rsidR="00785C6D" w:rsidRPr="00785C6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сi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респондентов, допускающих отражение в статистической отчетности неполных сведений;</w:t>
      </w:r>
    </w:p>
    <w:p w:rsidR="00785C6D" w:rsidRPr="00785C6D" w:rsidRDefault="002B26AB" w:rsidP="00A31E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с</m:t>
                </m:r>
              </m:e>
            </m:acc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j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коэффициент-соотношение разницы между данными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среднемесячной начисленной заработной плате работников средних и малых предприятий к данным по малым предприятиям</w:t>
      </w:r>
      <w:r w:rsidR="00ED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D4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C530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виду услуг</w:t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Для расчета доли респондентов, допускающих отражение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в статистической отчетности неполных сведений 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Д</m:t>
            </m:r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сi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E70711">
        <w:rPr>
          <w:rFonts w:ascii="Times New Roman" w:eastAsia="Calibri" w:hAnsi="Times New Roman" w:cs="Times New Roman"/>
          <w:bCs/>
          <w:sz w:val="28"/>
          <w:szCs w:val="28"/>
        </w:rPr>
        <w:t>используются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данны</w:t>
      </w:r>
      <w:r w:rsidR="00E7071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формы № 1-ККТ «Отчет о результатах работы налоговых органов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применению контрольно-кассовой техники и использованию специальных банковских счетов», размещенными на официальном сайте ФНС России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информационно-телекоммуникационной сети «Интернет» по адресу: </w:t>
      </w:r>
      <w:r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nalog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/ Ваш регион/ Деятельность</w:t>
      </w:r>
      <w:proofErr w:type="gram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/ И</w:t>
      </w:r>
      <w:proofErr w:type="gram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ные функции ФНС/ Статистика и аналитика/ Данные по формам статистической налоговой отчетности. </w:t>
      </w:r>
    </w:p>
    <w:p w:rsidR="00785C6D" w:rsidRPr="00785C6D" w:rsidRDefault="00E70711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 р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I указанной формы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используются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показатели:</w:t>
      </w:r>
    </w:p>
    <w:p w:rsidR="00785C6D" w:rsidRPr="00785C6D" w:rsidRDefault="00785C6D" w:rsidP="00791105">
      <w:pPr>
        <w:widowControl w:val="0"/>
        <w:spacing w:after="40" w:line="240" w:lineRule="auto"/>
        <w:jc w:val="right"/>
        <w:rPr>
          <w:rFonts w:ascii="Times New Roman" w:eastAsia="Calibri" w:hAnsi="Times New Roman" w:cs="Times New Roman"/>
          <w:bCs/>
        </w:rPr>
      </w:pPr>
      <w:r w:rsidRPr="00785C6D">
        <w:rPr>
          <w:rFonts w:ascii="Times New Roman" w:eastAsia="Calibri" w:hAnsi="Times New Roman" w:cs="Times New Roman"/>
          <w:bCs/>
        </w:rPr>
        <w:t>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899"/>
        <w:gridCol w:w="2074"/>
        <w:gridCol w:w="2207"/>
      </w:tblGrid>
      <w:tr w:rsidR="00785C6D" w:rsidRPr="00785C6D" w:rsidTr="00785C6D">
        <w:tc>
          <w:tcPr>
            <w:tcW w:w="4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Показатель</w:t>
            </w:r>
          </w:p>
        </w:tc>
        <w:tc>
          <w:tcPr>
            <w:tcW w:w="89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Код строки</w:t>
            </w:r>
          </w:p>
        </w:tc>
        <w:tc>
          <w:tcPr>
            <w:tcW w:w="2076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Индивидуальные предприниматели</w:t>
            </w:r>
          </w:p>
        </w:tc>
        <w:tc>
          <w:tcPr>
            <w:tcW w:w="2213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Организации</w:t>
            </w:r>
          </w:p>
        </w:tc>
      </w:tr>
      <w:tr w:rsidR="00785C6D" w:rsidRPr="00785C6D" w:rsidTr="00785C6D">
        <w:tc>
          <w:tcPr>
            <w:tcW w:w="4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Количество проведенных проверок</w:t>
            </w:r>
          </w:p>
        </w:tc>
        <w:tc>
          <w:tcPr>
            <w:tcW w:w="89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85C6D">
              <w:rPr>
                <w:rFonts w:ascii="Times New Roman" w:eastAsia="Calibri" w:hAnsi="Times New Roman" w:cs="Times New Roman"/>
                <w:bCs/>
                <w:lang w:val="en-US"/>
              </w:rPr>
              <w:t>2010</w:t>
            </w:r>
          </w:p>
        </w:tc>
        <w:tc>
          <w:tcPr>
            <w:tcW w:w="2076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3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85C6D" w:rsidRPr="00785C6D" w:rsidTr="00785C6D">
        <w:tc>
          <w:tcPr>
            <w:tcW w:w="4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Количество проверок, которыми установлены нарушения</w:t>
            </w:r>
          </w:p>
        </w:tc>
        <w:tc>
          <w:tcPr>
            <w:tcW w:w="89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2013</w:t>
            </w:r>
          </w:p>
        </w:tc>
        <w:tc>
          <w:tcPr>
            <w:tcW w:w="2076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3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785C6D" w:rsidRPr="00785C6D" w:rsidRDefault="00E70711" w:rsidP="00E96DAA">
      <w:pPr>
        <w:widowControl w:val="0"/>
        <w:suppressAutoHyphens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Применение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этих данных для </w:t>
      </w:r>
      <w:r w:rsidR="00785C6D" w:rsidRPr="00E70711">
        <w:rPr>
          <w:rFonts w:ascii="Times New Roman" w:eastAsia="Calibri" w:hAnsi="Times New Roman" w:cs="Times New Roman"/>
          <w:bCs/>
          <w:sz w:val="28"/>
          <w:szCs w:val="28"/>
        </w:rPr>
        <w:t>расчета</w:t>
      </w:r>
      <w:proofErr w:type="gramStart"/>
      <w:r w:rsidR="00785C6D" w:rsidRPr="00E707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Д</m:t>
            </m:r>
            <w:proofErr w:type="gramEnd"/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сi</m:t>
            </m:r>
          </m:sub>
        </m:sSub>
      </m:oMath>
      <w:r w:rsidR="00785C6D" w:rsidRPr="00E7071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785C6D" w:rsidRPr="00E70711">
        <w:rPr>
          <w:rFonts w:ascii="Times New Roman" w:eastAsia="Calibri" w:hAnsi="Times New Roman" w:cs="Times New Roman"/>
          <w:bCs/>
          <w:sz w:val="28"/>
          <w:szCs w:val="28"/>
        </w:rPr>
        <w:t>осуществляется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с допу</w:t>
      </w:r>
      <w:r>
        <w:rPr>
          <w:rFonts w:ascii="Times New Roman" w:eastAsia="Calibri" w:hAnsi="Times New Roman" w:cs="Times New Roman"/>
          <w:bCs/>
          <w:sz w:val="28"/>
          <w:szCs w:val="28"/>
        </w:rPr>
        <w:t>щением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, что если у какой-то части хозяйствующих субъектов в ходе проводимых органами ФНС России проверок по применению контрольно-кассовой техники (далее – ККТ) были установлены факты неприменения ККТ и/или нарушения порядка работы с денежной наличностью и ведения кассовых операций, 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то такова же в пропорции и доля респондентов, указывающих 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в статистической отчетности неполные сведения: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сi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н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в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den>
        </m:f>
        <m:r>
          <m:rPr>
            <m:nor/>
          </m:rPr>
          <w:rPr>
            <w:rFonts w:ascii="Cambria Math" w:eastAsia="Times New Roman" w:hAnsi="Cambria Math" w:cs="Times New Roman"/>
            <w:b/>
            <w:i/>
            <w:sz w:val="28"/>
            <w:szCs w:val="28"/>
            <w:lang w:eastAsia="ru-RU"/>
          </w:rPr>
          <m:t xml:space="preserve"> </m:t>
        </m:r>
      </m:oMath>
      <w:r w:rsidR="00785C6D" w:rsidRPr="0078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4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организаций (ИП), по которым установлены нарушения, ед</w:t>
      </w:r>
      <w:r w:rsidR="00DD4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П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в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проведенных проверок организаций (ИП), ед</w:t>
      </w:r>
      <w:r w:rsidR="00DD4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Поскольку форма № 1</w:t>
      </w:r>
      <w:r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ККТ разрабатывается налоговыми органами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целом без распределения проверок по видам экономической деятельности, которыми занимаются проверяемые хозяйствующие субъекты, то условно принимается, что доля респондентов, не показывающих в 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статотчетности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полные сведения, одинакова по всем видам услуг.</w:t>
      </w:r>
    </w:p>
    <w:p w:rsidR="00785C6D" w:rsidRPr="00785C6D" w:rsidRDefault="00794EC7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целом по экономике балансовым методом производится оценка ненаблюдаемой оплаты труда наемных работников. Так, например, в 2020 г</w:t>
      </w:r>
      <w:r w:rsidR="00B05E3A">
        <w:rPr>
          <w:rFonts w:ascii="Times New Roman" w:eastAsia="Calibri" w:hAnsi="Times New Roman" w:cs="Times New Roman"/>
          <w:bCs/>
          <w:sz w:val="28"/>
          <w:szCs w:val="28"/>
        </w:rPr>
        <w:t>оду</w:t>
      </w:r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оплата труда превышала </w:t>
      </w:r>
      <w:proofErr w:type="gramStart"/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>официальную</w:t>
      </w:r>
      <w:proofErr w:type="gramEnd"/>
      <w:r w:rsidR="00785C6D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на 32,5%. Исходя из этого средний уровень занижения респондентами сведений в статистической отчетности в целом по экономике можно оценить в 0,325.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Однако использование этого соотношения может служить лишь общим ориентиром при определении среднего уровня занижения сведений об объеме платных услуг населению в 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статотчетности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, так как оно не учитывает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ни территориальные различия, ни особенности видов деятельности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по оказанию разных видов услуг.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Для учета этих различий и особенностей в расчет</w:t>
      </w:r>
      <w:r w:rsidR="007E2427">
        <w:rPr>
          <w:rFonts w:ascii="Times New Roman" w:eastAsia="Calibri" w:hAnsi="Times New Roman" w:cs="Times New Roman"/>
          <w:bCs/>
          <w:sz w:val="28"/>
          <w:szCs w:val="28"/>
        </w:rPr>
        <w:t xml:space="preserve">ах используются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данные </w:t>
      </w:r>
      <w:r w:rsidR="00A31E4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 среднемесячной начисленной заработной плате работников организаций, которые разрабатываются в разрезе субъектов Российской Федерации, видов экономической деятельности и категорий хозяйствующих субъектов.</w:t>
      </w:r>
    </w:p>
    <w:p w:rsidR="00785C6D" w:rsidRPr="00FB0B5C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При этом исходя из предположения, что на предприятиях, занимающихся производством одних и тех же видов услуг, уровень оплаты труда работников примерно одинаков у средних и малых предприятий, а также что вероятность сокрытия объемов деятельности наиболее высока в сфере малого бизнеса,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рассчитывается коэффициент</w:t>
      </w:r>
      <w:r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соотношение среднемесячной начисленной заработной платы работников средних и малых предприятий 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1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18"/>
                  </w:rPr>
                  <m:t>с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18"/>
                <w:lang w:val="en-US"/>
              </w:rPr>
              <m:t>j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B0B5C">
        <w:rPr>
          <w:rFonts w:ascii="Times New Roman" w:eastAsia="Calibri" w:hAnsi="Times New Roman" w:cs="Times New Roman"/>
          <w:bCs/>
          <w:sz w:val="28"/>
          <w:szCs w:val="28"/>
        </w:rPr>
        <w:t xml:space="preserve"> по видам </w:t>
      </w:r>
      <w:r w:rsidR="00FB0B5C" w:rsidRPr="00FB0B5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B0B5C">
        <w:rPr>
          <w:rFonts w:ascii="Times New Roman" w:eastAsia="Calibri" w:hAnsi="Times New Roman" w:cs="Times New Roman"/>
          <w:bCs/>
          <w:sz w:val="28"/>
          <w:szCs w:val="28"/>
        </w:rPr>
        <w:t>услуг (</w:t>
      </w:r>
      <w:r w:rsidR="00FB0B5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</w:t>
      </w:r>
      <w:r w:rsidR="00FB0B5C" w:rsidRPr="00FB0B5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785C6D" w:rsidRPr="00785C6D" w:rsidRDefault="00794EC7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коэффициента-соотношения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1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18"/>
                  </w:rPr>
                  <m:t>с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18"/>
                <w:lang w:val="en-US"/>
              </w:rPr>
              <m:t>j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данные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E9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5C6D"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ПМ. </w:t>
      </w:r>
    </w:p>
    <w:p w:rsidR="00785C6D" w:rsidRPr="00785C6D" w:rsidRDefault="00785C6D" w:rsidP="00A31E4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платных услуг </w:t>
      </w:r>
      <w:r w:rsid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№ 1-услуги </w:t>
      </w:r>
      <w:r w:rsidR="009C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полностью совпадает с 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 по ОКВЭД</w:t>
      </w:r>
      <w:proofErr w:type="gramStart"/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</w:t>
      </w:r>
      <w:r w:rsidR="005A1CC0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1CC0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1CC0"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1CC0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4, ПМ</w:t>
      </w:r>
      <w:r w:rsid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 выборе вида деятельности, соответствующего виду платных услуг населению</w:t>
      </w:r>
      <w:r w:rsidR="00287A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FB0B5C"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8C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группировки ОКВЭД2 на уровне двух, трех знаков (классы/подклассы).</w:t>
      </w:r>
    </w:p>
    <w:p w:rsidR="00FB0B5C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Расчет </w:t>
      </w:r>
      <w:r w:rsidRPr="00785C6D">
        <w:rPr>
          <w:rFonts w:ascii="Calibri" w:eastAsia="Calibri" w:hAnsi="Calibri" w:cs="Times New Roman"/>
          <w:bCs/>
          <w:sz w:val="18"/>
          <w:szCs w:val="18"/>
          <w:lang w:val="en-US"/>
        </w:rPr>
        <w:sym w:font="Symbol" w:char="F060"/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с</w:t>
      </w:r>
      <w:proofErr w:type="gramStart"/>
      <w:r w:rsidRPr="00785C6D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  <w:lang w:val="en-US"/>
        </w:rPr>
        <w:t>j</w:t>
      </w:r>
      <w:proofErr w:type="gramEnd"/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производится </w:t>
      </w:r>
      <w:r w:rsidR="00FB0B5C">
        <w:rPr>
          <w:rFonts w:ascii="Times New Roman" w:eastAsia="Calibri" w:hAnsi="Times New Roman" w:cs="Times New Roman"/>
          <w:bCs/>
          <w:sz w:val="28"/>
          <w:szCs w:val="28"/>
        </w:rPr>
        <w:t>согласно</w:t>
      </w:r>
      <w:r w:rsidR="00F268C9">
        <w:rPr>
          <w:rFonts w:ascii="Times New Roman" w:eastAsia="Calibri" w:hAnsi="Times New Roman" w:cs="Times New Roman"/>
          <w:bCs/>
          <w:sz w:val="28"/>
          <w:szCs w:val="28"/>
        </w:rPr>
        <w:t xml:space="preserve"> схеме,</w:t>
      </w:r>
      <w:r w:rsidR="00FB0B5C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представленной ниже таблицы: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364"/>
        <w:gridCol w:w="1403"/>
        <w:gridCol w:w="2608"/>
        <w:gridCol w:w="1782"/>
      </w:tblGrid>
      <w:tr w:rsidR="00785C6D" w:rsidRPr="00785C6D" w:rsidTr="0004660B">
        <w:trPr>
          <w:tblHeader/>
          <w:jc w:val="center"/>
        </w:trPr>
        <w:tc>
          <w:tcPr>
            <w:tcW w:w="1328" w:type="pct"/>
            <w:vMerge w:val="restar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Классы (подклассы) видов экономической деятельности (ОКВЭД</w:t>
            </w:r>
            <w:proofErr w:type="gramStart"/>
            <w:r w:rsidRPr="00785C6D">
              <w:rPr>
                <w:rFonts w:ascii="Times New Roman" w:eastAsia="Calibri" w:hAnsi="Times New Roman" w:cs="Times New Roman"/>
                <w:bCs/>
              </w:rPr>
              <w:t>2</w:t>
            </w:r>
            <w:proofErr w:type="gramEnd"/>
            <w:r w:rsidRPr="00785C6D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420" w:type="pct"/>
            <w:gridSpan w:val="2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Среднемесячная начисленная заработная плата работников в году, рублей</w:t>
            </w:r>
          </w:p>
        </w:tc>
        <w:tc>
          <w:tcPr>
            <w:tcW w:w="1338" w:type="pct"/>
            <w:vMerge w:val="restar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Виды платных услуг населению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942603" w:rsidRPr="00942603" w:rsidRDefault="00B84818" w:rsidP="00942603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</w:t>
            </w:r>
            <w:r w:rsidRPr="00B84818">
              <w:rPr>
                <w:rFonts w:ascii="Times New Roman" w:eastAsia="Calibri" w:hAnsi="Times New Roman" w:cs="Times New Roman"/>
                <w:bCs/>
              </w:rPr>
              <w:t>оэффициент-</w:t>
            </w:r>
            <w:r w:rsidR="00942603" w:rsidRPr="0094260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42603" w:rsidRDefault="00942603" w:rsidP="00B84818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42603">
              <w:rPr>
                <w:rFonts w:ascii="Times New Roman" w:eastAsia="Calibri" w:hAnsi="Times New Roman" w:cs="Times New Roman"/>
                <w:bCs/>
              </w:rPr>
              <w:t xml:space="preserve">соотношение разницы между данными </w:t>
            </w:r>
            <w:r w:rsidRPr="00942603">
              <w:rPr>
                <w:rFonts w:ascii="Times New Roman" w:eastAsia="Calibri" w:hAnsi="Times New Roman" w:cs="Times New Roman"/>
                <w:bCs/>
              </w:rPr>
              <w:br/>
              <w:t xml:space="preserve">по среднемесячной начисленной заработной плате работников средних и малых предприятий </w:t>
            </w:r>
            <w:r w:rsidR="00DD428F">
              <w:rPr>
                <w:rFonts w:ascii="Times New Roman" w:eastAsia="Calibri" w:hAnsi="Times New Roman" w:cs="Times New Roman"/>
                <w:bCs/>
              </w:rPr>
              <w:br/>
            </w:r>
            <w:r w:rsidRPr="00942603">
              <w:rPr>
                <w:rFonts w:ascii="Times New Roman" w:eastAsia="Calibri" w:hAnsi="Times New Roman" w:cs="Times New Roman"/>
                <w:bCs/>
              </w:rPr>
              <w:t xml:space="preserve">к данным </w:t>
            </w:r>
            <w:r w:rsidR="00DD428F">
              <w:rPr>
                <w:rFonts w:ascii="Times New Roman" w:eastAsia="Calibri" w:hAnsi="Times New Roman" w:cs="Times New Roman"/>
                <w:bCs/>
              </w:rPr>
              <w:br/>
            </w:r>
            <w:r w:rsidRPr="00942603">
              <w:rPr>
                <w:rFonts w:ascii="Times New Roman" w:eastAsia="Calibri" w:hAnsi="Times New Roman" w:cs="Times New Roman"/>
                <w:bCs/>
              </w:rPr>
              <w:t>по малым предприятиям</w:t>
            </w:r>
          </w:p>
          <w:p w:rsidR="00785C6D" w:rsidRPr="00785C6D" w:rsidRDefault="00B84818" w:rsidP="00B84818">
            <w:pPr>
              <w:widowControl w:val="0"/>
              <w:suppressAutoHyphens/>
              <w:spacing w:after="0" w:line="192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85C6D" w:rsidRPr="00785C6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1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4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18"/>
                        </w:rPr>
                        <m:t>с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18"/>
                      <w:lang w:val="en-US"/>
                    </w:rPr>
                    <m:t>j</m:t>
                  </m:r>
                </m:sub>
              </m:sSub>
            </m:oMath>
            <w:r w:rsidR="00785C6D" w:rsidRPr="00785C6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785C6D" w:rsidRPr="00785C6D" w:rsidTr="0004660B">
        <w:trPr>
          <w:tblHeader/>
          <w:jc w:val="center"/>
        </w:trPr>
        <w:tc>
          <w:tcPr>
            <w:tcW w:w="1328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средние предприятия</w:t>
            </w: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малые предприятия</w:t>
            </w:r>
          </w:p>
        </w:tc>
        <w:tc>
          <w:tcPr>
            <w:tcW w:w="1338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85C6D" w:rsidRPr="00785C6D" w:rsidTr="0004660B">
        <w:trPr>
          <w:tblHeader/>
          <w:jc w:val="center"/>
        </w:trPr>
        <w:tc>
          <w:tcPr>
            <w:tcW w:w="1328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5=(2-3)/3</w:t>
            </w: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15.2 Производство обуви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Ремонт, окраска и пошив обуви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14 Производство одежды</w:t>
            </w:r>
          </w:p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Ремонт и пошив швейных, мехо</w:t>
            </w:r>
            <w:r w:rsidRPr="00785C6D">
              <w:rPr>
                <w:rFonts w:ascii="Times New Roman" w:eastAsia="Calibri" w:hAnsi="Times New Roman" w:cs="Times New Roman"/>
                <w:bCs/>
              </w:rPr>
              <w:softHyphen/>
              <w:t>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firstLine="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lastRenderedPageBreak/>
              <w:t xml:space="preserve">95 </w:t>
            </w:r>
            <w:bookmarkStart w:id="11" w:name="_Toc465175303"/>
            <w:r w:rsidRPr="00785C6D">
              <w:rPr>
                <w:rFonts w:ascii="Times New Roman" w:eastAsia="Calibri" w:hAnsi="Times New Roman" w:cs="Times New Roman"/>
                <w:bCs/>
              </w:rPr>
              <w:t>Ремонт компьютеров, предметов личного потребления и хозяйственно-бытового назначения</w:t>
            </w:r>
            <w:bookmarkEnd w:id="11"/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Ремонт и техническое обслуживание бытовой радиоэлектронной аппаратуры, бытовых </w:t>
            </w:r>
            <w:r w:rsidR="00DD428F">
              <w:rPr>
                <w:rFonts w:ascii="Times New Roman" w:eastAsia="Calibri" w:hAnsi="Times New Roman" w:cs="Times New Roman"/>
                <w:bCs/>
              </w:rPr>
              <w:br/>
            </w:r>
            <w:r w:rsidRPr="00785C6D">
              <w:rPr>
                <w:rFonts w:ascii="Times New Roman" w:eastAsia="Calibri" w:hAnsi="Times New Roman" w:cs="Times New Roman"/>
                <w:bCs/>
              </w:rPr>
              <w:t>машин и приборов, ремонт и изготовление металлоизделий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firstLine="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45.2 Техническое обслуживание и ремонт автотранспортных средств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31.0 Производство мебели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Изготовление и ремонт мебели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96.0 Деятельность по предоставлению прочих персональных услуг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Химическая чистка </w:t>
            </w:r>
            <w:r w:rsidR="0004660B">
              <w:rPr>
                <w:rFonts w:ascii="Times New Roman" w:eastAsia="Calibri" w:hAnsi="Times New Roman" w:cs="Times New Roman"/>
                <w:bCs/>
              </w:rPr>
              <w:br/>
            </w:r>
            <w:r w:rsidRPr="00785C6D">
              <w:rPr>
                <w:rFonts w:ascii="Times New Roman" w:eastAsia="Calibri" w:hAnsi="Times New Roman" w:cs="Times New Roman"/>
                <w:bCs/>
              </w:rPr>
              <w:t>и крашение, услуги прачечных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41 Строительство зданий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Ремонт и строительство жилья и других построек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00" w:lineRule="exact"/>
              <w:ind w:left="-57"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74.2 Деятельность в области фотографии 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фотоателье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96.0 Деятельность по предоставлению прочих персональных услуг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Услуги саун, бань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и душевых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96.0 Деятельность по предоставлению прочих персональных услуг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Парикмахерские и косметические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77.2 Прокат и аренда предметов личного пользования и хозяйственно-бытового назначения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по аренде, лизингу и прокату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96.0 Деятельность по предоставлению прочих персональных услуг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Ритуальные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96.0 Деятельность по предоставлению прочих персональных услуг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Прочие виды бытовых услуг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bookmarkStart w:id="12" w:name="_Toc348013349"/>
            <w:bookmarkStart w:id="13" w:name="_Toc348015175"/>
            <w:bookmarkStart w:id="14" w:name="_Toc348015489"/>
            <w:r w:rsidRPr="00785C6D">
              <w:rPr>
                <w:rFonts w:ascii="Times New Roman" w:eastAsia="Calibri" w:hAnsi="Times New Roman" w:cs="Times New Roman"/>
                <w:bCs/>
              </w:rPr>
              <w:t xml:space="preserve">49.3 </w:t>
            </w:r>
            <w:bookmarkEnd w:id="12"/>
            <w:bookmarkEnd w:id="13"/>
            <w:bookmarkEnd w:id="14"/>
            <w:r w:rsidRPr="00785C6D">
              <w:rPr>
                <w:rFonts w:ascii="Times New Roman" w:eastAsia="Calibri" w:hAnsi="Times New Roman" w:cs="Times New Roman"/>
                <w:bCs/>
              </w:rPr>
              <w:t>Деятельность прочего сухопутного пассажирского транспорта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bookmarkStart w:id="15" w:name="_Toc348013350"/>
            <w:bookmarkStart w:id="16" w:name="_Toc348015176"/>
            <w:bookmarkStart w:id="17" w:name="_Toc348015490"/>
            <w:r w:rsidRPr="00785C6D">
              <w:rPr>
                <w:rFonts w:ascii="Times New Roman" w:eastAsia="Calibri" w:hAnsi="Times New Roman" w:cs="Times New Roman"/>
                <w:bCs/>
              </w:rPr>
              <w:t>Транспортные услуги</w:t>
            </w:r>
            <w:bookmarkEnd w:id="15"/>
            <w:bookmarkEnd w:id="16"/>
            <w:bookmarkEnd w:id="17"/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785C6D" w:rsidRPr="00785C6D" w:rsidTr="0004660B">
        <w:trPr>
          <w:trHeight w:val="607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53 Деятельность почтовой связи и курьерская деятельность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Услуги почтовой связи </w:t>
            </w:r>
            <w:r w:rsidR="0004660B">
              <w:rPr>
                <w:rFonts w:ascii="Times New Roman" w:eastAsia="Calibri" w:hAnsi="Times New Roman" w:cs="Times New Roman"/>
                <w:bCs/>
              </w:rPr>
              <w:br/>
            </w:r>
            <w:r w:rsidRPr="00785C6D">
              <w:rPr>
                <w:rFonts w:ascii="Times New Roman" w:eastAsia="Calibri" w:hAnsi="Times New Roman" w:cs="Times New Roman"/>
                <w:bCs/>
              </w:rPr>
              <w:t>и курьерские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lastRenderedPageBreak/>
              <w:t>61 Деятельность в сфере телекоммуникаций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0466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телекоммуникационные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after="0" w:line="200" w:lineRule="exact"/>
              <w:ind w:left="-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68.3 Операции с недвижимым имуществом за вознаграждение или на договорной основе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Жилищные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Коммунальные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93.2 Деятельность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в области отдыха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и развлечений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учреждений культуры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00" w:lineRule="exact"/>
              <w:ind w:left="-5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79 Деятельность туристических агентств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и прочих организаций, предоставляющих услуги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в сфере туризма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Услуги туристических агентств, туроператоров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и прочие услуги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по бронированию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и сопутствующие им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55.1 Деятельность гостиниц и прочих мест для временного проживания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Услуги гостиниц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и аналогичные услуги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по предоставлению временного жилья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93.1 Деятельность в области спорта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физической культуры и спорта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86 Деятельность в области здравоохранения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Медицинские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bookmarkStart w:id="18" w:name="_Toc465175213"/>
            <w:r w:rsidRPr="00785C6D">
              <w:rPr>
                <w:rFonts w:ascii="Times New Roman" w:eastAsia="Calibri" w:hAnsi="Times New Roman" w:cs="Times New Roman"/>
                <w:bCs/>
              </w:rPr>
              <w:t>55 Деятельность по предоставлению мест для временного проживания</w:t>
            </w:r>
            <w:bookmarkEnd w:id="18"/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специализированных коллективных средств размещения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86.9 Деятельность в области медицины прочая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санаторно-курортных организаций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75 Деятельность ветеринарная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Ветеринарные услуги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69.1 Деятельность в области права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юридические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85 Образование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 системы образования</w:t>
            </w:r>
          </w:p>
        </w:tc>
        <w:tc>
          <w:tcPr>
            <w:tcW w:w="914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85C6D" w:rsidRPr="00785C6D" w:rsidTr="0004660B">
        <w:trPr>
          <w:trHeight w:val="523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87 </w:t>
            </w:r>
            <w:bookmarkStart w:id="19" w:name="_Toc465175285"/>
            <w:r w:rsidRPr="00785C6D">
              <w:rPr>
                <w:rFonts w:ascii="Times New Roman" w:eastAsia="Calibri" w:hAnsi="Times New Roman" w:cs="Times New Roman"/>
                <w:bCs/>
              </w:rPr>
              <w:t xml:space="preserve">Деятельность по уходу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с обеспечением проживания</w:t>
            </w:r>
            <w:bookmarkEnd w:id="19"/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785C6D" w:rsidRPr="00785C6D" w:rsidTr="0004660B">
        <w:trPr>
          <w:trHeight w:val="1230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lastRenderedPageBreak/>
              <w:t>62.0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vMerge w:val="restar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hanging="19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Прочие платные услуги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00" w:lineRule="exact"/>
              <w:ind w:left="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среднем </w:t>
            </w:r>
            <w:r w:rsidRPr="00785C6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 xml:space="preserve">по кодам </w:t>
            </w:r>
            <w:r w:rsidRPr="00785C6D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62.0, 68.3, 69.2,73.1</w:t>
            </w:r>
          </w:p>
        </w:tc>
      </w:tr>
      <w:tr w:rsidR="00785C6D" w:rsidRPr="00785C6D" w:rsidTr="0004660B">
        <w:trPr>
          <w:trHeight w:val="956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68.3 Операции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с недвижимым имуществом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за вознаграждение или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на договорной основе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vMerge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firstLine="70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00" w:lineRule="exact"/>
              <w:ind w:left="-5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C6D" w:rsidRPr="00785C6D" w:rsidTr="0004660B">
        <w:trPr>
          <w:trHeight w:val="223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 xml:space="preserve">69.2 Деятельность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по оказанию услуг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 xml:space="preserve">в области бухгалтерского учета, по проведению финансового аудита, </w:t>
            </w:r>
            <w:r w:rsidRPr="00785C6D">
              <w:rPr>
                <w:rFonts w:ascii="Times New Roman" w:eastAsia="Calibri" w:hAnsi="Times New Roman" w:cs="Times New Roman"/>
                <w:bCs/>
              </w:rPr>
              <w:br/>
              <w:t>по налоговому консультированию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firstLine="70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00" w:lineRule="exact"/>
              <w:ind w:left="-5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C6D" w:rsidRPr="00785C6D" w:rsidTr="0004660B">
        <w:trPr>
          <w:trHeight w:val="413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  <w:r w:rsidRPr="00785C6D">
              <w:rPr>
                <w:rFonts w:ascii="Times New Roman" w:eastAsia="Calibri" w:hAnsi="Times New Roman" w:cs="Times New Roman"/>
                <w:bCs/>
              </w:rPr>
              <w:t>73.1 Деятельность рекламная</w:t>
            </w:r>
          </w:p>
        </w:tc>
        <w:tc>
          <w:tcPr>
            <w:tcW w:w="70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38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exact"/>
              <w:ind w:left="-57" w:right="-57" w:firstLine="70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spacing w:before="6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785C6D" w:rsidRPr="00785C6D" w:rsidRDefault="00785C6D" w:rsidP="00E25B5E">
      <w:pPr>
        <w:widowControl w:val="0"/>
        <w:suppressAutoHyphens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По виду услуг «Прочие платные услуги» для </w:t>
      </w:r>
      <w:r w:rsidR="00491155">
        <w:rPr>
          <w:rFonts w:ascii="Times New Roman" w:eastAsia="Calibri" w:hAnsi="Times New Roman" w:cs="Times New Roman"/>
          <w:bCs/>
          <w:sz w:val="28"/>
          <w:szCs w:val="28"/>
        </w:rPr>
        <w:t xml:space="preserve">расчета </w:t>
      </w:r>
      <w:r w:rsidR="00491155" w:rsidRPr="00785C6D">
        <w:rPr>
          <w:rFonts w:ascii="Times New Roman" w:eastAsia="Calibri" w:hAnsi="Times New Roman" w:cs="Times New Roman"/>
          <w:bCs/>
          <w:sz w:val="28"/>
          <w:szCs w:val="28"/>
        </w:rPr>
        <w:t>коэффициент</w:t>
      </w:r>
      <w:r w:rsidR="0049115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91155"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491155" w:rsidRPr="00785C6D">
        <w:rPr>
          <w:rFonts w:ascii="Times New Roman" w:eastAsia="Calibri" w:hAnsi="Times New Roman" w:cs="Times New Roman"/>
          <w:bCs/>
          <w:sz w:val="28"/>
          <w:szCs w:val="28"/>
        </w:rPr>
        <w:t>соотношени</w:t>
      </w:r>
      <w:r w:rsidR="00491155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91155"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среднемесячной начисленной заработной платы работников средних и малых предприятий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производится расчет </w:t>
      </w:r>
      <w:r w:rsidRPr="00EC2EDB">
        <w:rPr>
          <w:rFonts w:ascii="Times New Roman" w:eastAsia="Calibri" w:hAnsi="Times New Roman" w:cs="Times New Roman"/>
          <w:bCs/>
          <w:sz w:val="28"/>
          <w:szCs w:val="28"/>
        </w:rPr>
        <w:t>по средним и малым предприятиям</w:t>
      </w:r>
      <w:r w:rsidR="00491155">
        <w:rPr>
          <w:rFonts w:ascii="Times New Roman" w:eastAsia="Calibri" w:hAnsi="Times New Roman" w:cs="Times New Roman"/>
          <w:bCs/>
          <w:sz w:val="28"/>
          <w:szCs w:val="28"/>
        </w:rPr>
        <w:t>. С</w:t>
      </w:r>
      <w:r w:rsidRPr="00EC2EDB">
        <w:rPr>
          <w:rFonts w:ascii="Times New Roman" w:eastAsia="Calibri" w:hAnsi="Times New Roman" w:cs="Times New Roman"/>
          <w:bCs/>
          <w:sz w:val="28"/>
          <w:szCs w:val="28"/>
        </w:rPr>
        <w:t>умма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произведений среднемесячной начисленной заработной платы работников и среднесписочной численности </w:t>
      </w:r>
      <w:proofErr w:type="gram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работников каждого класса/подкласса вида деятельности</w:t>
      </w:r>
      <w:proofErr w:type="gram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из графы 1 делится на сумму среднесписочной численности работников видов деятельности, перечисленных в графе 1. После этого рассчитывается разница между полученными значениями по средним и по малым предприятиям.</w:t>
      </w:r>
    </w:p>
    <w:p w:rsidR="00785C6D" w:rsidRPr="0030232C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Коэффициент</w:t>
      </w:r>
      <w:r w:rsidR="004A201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A2014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разницы между данными по среднемесячной </w:t>
      </w:r>
      <w:r w:rsidR="004A2014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начисленной заработной плате работников средних и малых предприятий </w:t>
      </w:r>
      <w:r w:rsidR="009C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014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по малым предприятиям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1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18"/>
                  </w:rPr>
                  <m:t>с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18"/>
                <w:lang w:val="en-US"/>
              </w:rPr>
              <m:t>j</m:t>
            </m:r>
          </m:sub>
        </m:sSub>
      </m:oMath>
      <w:r w:rsidRPr="00785C6D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рассчитывается только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в разрезе видов услуг (без распределения по типам хозяйствующих субъектов), поэтому в расчет</w:t>
      </w:r>
      <w:proofErr w:type="gram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</m:t>
            </m:r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m:t>i</m:t>
            </m:r>
          </m:sub>
        </m:sSub>
      </m:oMath>
      <w:r w:rsidRPr="00785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>для совокупност</w:t>
      </w:r>
      <w:r w:rsidR="0030232C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 xml:space="preserve"> ю</w:t>
      </w:r>
      <w:r w:rsidRPr="0030232C">
        <w:rPr>
          <w:rFonts w:ascii="Times New Roman" w:eastAsia="Calibri" w:hAnsi="Times New Roman" w:cs="Times New Roman"/>
          <w:bCs/>
          <w:sz w:val="28"/>
          <w:szCs w:val="28"/>
        </w:rPr>
        <w:t>ридически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30232C">
        <w:rPr>
          <w:rFonts w:ascii="Times New Roman" w:eastAsia="Calibri" w:hAnsi="Times New Roman" w:cs="Times New Roman"/>
          <w:bCs/>
          <w:sz w:val="28"/>
          <w:szCs w:val="28"/>
        </w:rPr>
        <w:t xml:space="preserve"> лиц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30232C">
        <w:rPr>
          <w:rFonts w:ascii="Times New Roman" w:eastAsia="Calibri" w:hAnsi="Times New Roman" w:cs="Times New Roman"/>
          <w:bCs/>
          <w:sz w:val="28"/>
          <w:szCs w:val="28"/>
        </w:rPr>
        <w:t>индивидуальны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30232C">
        <w:rPr>
          <w:rFonts w:ascii="Times New Roman" w:eastAsia="Calibri" w:hAnsi="Times New Roman" w:cs="Times New Roman"/>
          <w:bCs/>
          <w:sz w:val="28"/>
          <w:szCs w:val="28"/>
        </w:rPr>
        <w:t xml:space="preserve"> предпринимател</w:t>
      </w:r>
      <w:r w:rsidR="0030232C" w:rsidRPr="0030232C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Pr="0030232C">
        <w:rPr>
          <w:rFonts w:ascii="Times New Roman" w:eastAsia="Calibri" w:hAnsi="Times New Roman" w:cs="Times New Roman"/>
          <w:bCs/>
          <w:sz w:val="28"/>
          <w:szCs w:val="28"/>
        </w:rPr>
        <w:t xml:space="preserve"> берется одинаковое значение этого показателя. </w:t>
      </w:r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если при расчете по данной схеме по какому-либо виду услуг получено отрицательное значение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1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18"/>
                  </w:rPr>
                </m:ctrlPr>
              </m:accPr>
              <m:e>
                <w:proofErr w:type="gramStart"/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18"/>
                  </w:rPr>
                  <m:t>с</m:t>
                </m:r>
                <w:proofErr w:type="gramEnd"/>
              </m:e>
            </m:acc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18"/>
                <w:lang w:val="en-US"/>
              </w:rPr>
              <m:t>j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, производится </w:t>
      </w:r>
      <w:proofErr w:type="gram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экспертная</w:t>
      </w:r>
      <w:proofErr w:type="gram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 оценка 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1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18"/>
                  </w:rPr>
                  <m:t>с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18"/>
                <w:lang w:val="en-US"/>
              </w:rPr>
              <m:t>j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18"/>
        </w:rPr>
        <w:t xml:space="preserve"> </w:t>
      </w:r>
      <w:r w:rsidRPr="00785C6D">
        <w:rPr>
          <w:rFonts w:ascii="Times New Roman" w:eastAsia="Calibri" w:hAnsi="Times New Roman" w:cs="Times New Roman"/>
          <w:bCs/>
          <w:sz w:val="28"/>
          <w:szCs w:val="1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на основе других источников информации</w:t>
      </w:r>
      <w:r w:rsidR="0030232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30232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апример, путем замены подкласса экономической деятельности на другой, если данный вид платных услуг включает наряду с этим и другие подклассы, или использования в расчетах разницы между соответствующими данными по малым предприятиям </w:t>
      </w:r>
      <w:r w:rsidR="00DD428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(без 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микропредприятий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) и </w:t>
      </w:r>
      <w:proofErr w:type="spellStart"/>
      <w:r w:rsidRPr="00785C6D">
        <w:rPr>
          <w:rFonts w:ascii="Times New Roman" w:eastAsia="Calibri" w:hAnsi="Times New Roman" w:cs="Times New Roman"/>
          <w:bCs/>
          <w:sz w:val="28"/>
          <w:szCs w:val="28"/>
        </w:rPr>
        <w:t>микропредприятиям</w:t>
      </w:r>
      <w:proofErr w:type="spellEnd"/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, или аналогичных данных </w:t>
      </w:r>
      <w:r w:rsidR="00DD428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по одному из близлежащих субъектов Российской Федерации, или средних значений по этому виду услуг за последние 4-5 лет.</w:t>
      </w:r>
      <w:proofErr w:type="gramEnd"/>
    </w:p>
    <w:p w:rsidR="00785C6D" w:rsidRPr="00785C6D" w:rsidRDefault="00785C6D" w:rsidP="00A31E4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5C6D">
        <w:rPr>
          <w:rFonts w:ascii="Times New Roman" w:eastAsia="Calibri" w:hAnsi="Times New Roman" w:cs="Times New Roman"/>
          <w:bCs/>
          <w:sz w:val="28"/>
          <w:szCs w:val="28"/>
        </w:rPr>
        <w:t>Общий объем сокрытия платных услуг населению (</w:t>
      </w: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m:t>сд</m:t>
            </m:r>
          </m:sub>
        </m:sSub>
      </m:oMath>
      <w:r w:rsidRPr="00785C6D">
        <w:rPr>
          <w:rFonts w:ascii="Times New Roman" w:eastAsia="Calibri" w:hAnsi="Times New Roman" w:cs="Times New Roman"/>
          <w:bCs/>
          <w:sz w:val="28"/>
          <w:szCs w:val="28"/>
        </w:rPr>
        <w:t xml:space="preserve">) определяется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как сумма объемов сокрытий по индивидуальным предпринимателям </w:t>
      </w:r>
      <w:r w:rsidRPr="00785C6D">
        <w:rPr>
          <w:rFonts w:ascii="Times New Roman" w:eastAsia="Calibri" w:hAnsi="Times New Roman" w:cs="Times New Roman"/>
          <w:bCs/>
          <w:sz w:val="28"/>
          <w:szCs w:val="28"/>
        </w:rPr>
        <w:br/>
        <w:t>и юридическим лицам:</w:t>
      </w:r>
    </w:p>
    <w:p w:rsidR="00785C6D" w:rsidRPr="00785C6D" w:rsidRDefault="002B26AB" w:rsidP="00791105">
      <w:pPr>
        <w:widowControl w:val="0"/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сд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2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сдi</m:t>
                </m:r>
              </m:sub>
            </m:sSub>
          </m:e>
        </m:nary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B27" w:rsidRPr="00F1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</w:p>
    <w:p w:rsidR="00785C6D" w:rsidRPr="00FE376C" w:rsidRDefault="00785C6D" w:rsidP="00FE376C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376C">
        <w:rPr>
          <w:rFonts w:ascii="Times New Roman" w:eastAsia="Times New Roman" w:hAnsi="Times New Roman" w:cs="Arial"/>
          <w:sz w:val="28"/>
          <w:szCs w:val="28"/>
          <w:lang w:eastAsia="ru-RU"/>
        </w:rPr>
        <w:t>Оценка незарегистрированной деятельности производится</w:t>
      </w:r>
      <w:r w:rsidRPr="00FE376C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из предположения, что имеющие государственную регистрацию в качестве индивидуального предпринимателя и не имеющие таковой граждане, занимающиеся оказанием населению одинаковых видов платных услуг, работают с одинаковой производительностью труда. Исходя из этого объем платных услуг населению, оказанных незарегистрированными предпринимателями (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Pr="00FE376C">
        <w:rPr>
          <w:rFonts w:ascii="Times New Roman" w:eastAsia="Times New Roman" w:hAnsi="Times New Roman" w:cs="Arial"/>
          <w:sz w:val="28"/>
          <w:szCs w:val="28"/>
          <w:lang w:eastAsia="ru-RU"/>
        </w:rPr>
        <w:t>), определяется по формуле: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  <m:r>
          <m:rPr>
            <m:nor/>
          </m:rPr>
          <w:rPr>
            <w:rFonts w:ascii="Cambria Math" w:eastAsia="Times New Roman" w:hAnsi="Times New Roman" w:cs="Arial"/>
            <w:i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ип</m:t>
            </m:r>
          </m:sub>
        </m:sSub>
        <m:r>
          <m:rPr>
            <m:nor/>
          </m:rPr>
          <w:rPr>
            <w:rFonts w:ascii="Cambria Math" w:eastAsia="Times New Roman" w:hAnsi="Cambria Math" w:cs="Arial"/>
            <w:i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  <m:r>
          <m:rPr>
            <m:nor/>
          </m:rPr>
          <w:rPr>
            <w:rFonts w:ascii="Cambria Math" w:eastAsia="Times New Roman" w:hAnsi="Cambria Math" w:cs="Arial"/>
            <w:b/>
            <w:i/>
            <w:sz w:val="28"/>
            <w:szCs w:val="28"/>
            <w:lang w:eastAsia="ru-RU"/>
          </w:rPr>
          <m:t xml:space="preserve"> </m:t>
        </m:r>
      </m:oMath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</w:t>
      </w:r>
      <w:r w:rsidR="007844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3A7B27" w:rsidRPr="00F15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7844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(13)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ип</m:t>
            </m:r>
          </m:sub>
        </m:sSub>
      </m:oMath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объем платных услуг населению, оказанных индивидуальными предпринимателями, имеющими государственную регистрацию, </w:t>
      </w:r>
      <w:proofErr w:type="spellStart"/>
      <w:proofErr w:type="gramStart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="00785C6D" w:rsidRPr="00785C6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– соотношение численности незарегистрированных предпринимателей к численности граждан, имеющих государственную регистрацию в качестве индивидуального предпринимателя.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Указанное соотношение (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) рассчитывается следующим образом: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С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  <m:r>
          <m:rPr>
            <m:nor/>
          </m:rPr>
          <w:rPr>
            <w:rFonts w:ascii="Cambria Math" w:eastAsia="Times New Roman" w:hAnsi="Cambria Math" w:cs="Arial"/>
            <w:i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  <m:t>нд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  <m:t>нф</m:t>
                </m:r>
              </m:sub>
            </m:sSub>
            <m:r>
              <w:rPr>
                <w:rFonts w:ascii="Cambria Math" w:eastAsia="Times New Roman" w:hAnsi="Cambria Math" w:cs="Arial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Ч</m:t>
                </m:r>
              </m:e>
              <m:sub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ru-RU"/>
                  </w:rPr>
                  <m:t>нд</m:t>
                </m:r>
              </m:sub>
            </m:sSub>
          </m:den>
        </m:f>
      </m:oMath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7844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3A7B27" w:rsidRPr="003A7B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7844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(14)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где:</w:t>
      </w:r>
    </w:p>
    <w:p w:rsidR="003E240C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="003E240C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численность граждан, занимающихся оказанием платных услуг населению без государственной регистрации в качестве индивидуального предпринимателя, и работающих у индивидуальных предпринимателей </w:t>
      </w:r>
      <w:r w:rsidR="003E240C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и других граждан на основе устной д</w:t>
      </w:r>
      <w:r w:rsidR="003E240C">
        <w:rPr>
          <w:rFonts w:ascii="Times New Roman" w:eastAsia="Times New Roman" w:hAnsi="Times New Roman" w:cs="Arial"/>
          <w:sz w:val="28"/>
          <w:szCs w:val="28"/>
          <w:lang w:eastAsia="ru-RU"/>
        </w:rPr>
        <w:t>оговоренности, чел;</w:t>
      </w:r>
    </w:p>
    <w:p w:rsid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нф</m:t>
            </m:r>
          </m:sub>
        </m:sSub>
      </m:oMath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</w:t>
      </w:r>
      <w:r w:rsidR="003E240C">
        <w:rPr>
          <w:rFonts w:ascii="Times New Roman" w:eastAsia="Times New Roman" w:hAnsi="Times New Roman" w:cs="Arial"/>
          <w:sz w:val="28"/>
          <w:szCs w:val="28"/>
          <w:lang w:eastAsia="ru-RU"/>
        </w:rPr>
        <w:t>ч</w:t>
      </w:r>
      <w:r w:rsidR="003E240C" w:rsidRPr="003E24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исленность занятых в неформальном секторе экономики, </w:t>
      </w:r>
      <w:r w:rsidR="003E240C">
        <w:rPr>
          <w:rFonts w:ascii="Times New Roman" w:eastAsia="Times New Roman" w:hAnsi="Times New Roman" w:cs="Arial"/>
          <w:sz w:val="28"/>
          <w:szCs w:val="28"/>
          <w:lang w:eastAsia="ru-RU"/>
        </w:rPr>
        <w:t>чел.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Численность занятых в неформальном секторе экономики и численность граждан, занимающихся оказанием платных услуг населению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без государственной регистрации в качестве индивидуального предпринимателя, определяются на основе данных выборочного обследования рабочей силы, которое проводится во всех субъектах Российской Федерации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с целью формирования официальной статистической информации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о численности составе рабочей силы, занятых и безработных, лиц, не входящих </w:t>
      </w:r>
      <w:r w:rsidR="009C71DC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состав рабочей силы. </w:t>
      </w:r>
      <w:proofErr w:type="gramEnd"/>
    </w:p>
    <w:p w:rsidR="00785C6D" w:rsidRPr="00785C6D" w:rsidRDefault="00785C6D" w:rsidP="00A31E4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проводится путем опроса членов домашних хозяйств (респондентов) и записи ответов на вопросы в соответствии с утвержденной приказом Росстата от 30 июля 2021 г. № 457 </w:t>
      </w:r>
      <w:hyperlink r:id="rId9" w:history="1">
        <w:r w:rsidRPr="00785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 № 1-З «Анкета выборочного обследования рабочей силы» (далее – Анкета), которая находится в открытом доступе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Росстата в информационно-телекоммуникационной сети «Интернет» (</w:t>
      </w:r>
      <w:hyperlink r:id="rId10" w:history="1">
        <w:r w:rsidRPr="00785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https://rosstat.gov.ru</w:t>
        </w:r>
      </w:hyperlink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об этом обследовании содержится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Методологических положениях по проведению выборочного обследования рабочей силы, утвержденных приказом Росстата от 30 июня 2017 г. № 445.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данные о численности занятых в неформальном секторе экономики (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нф</m:t>
            </m:r>
          </m:sub>
        </m:sSub>
      </m:oMath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включаются данные о численности не только тех граждан, для которых работа в неформальном секторе является основным занятием (основная работа), </w:t>
      </w:r>
      <w:r w:rsidR="009C71DC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но и тех граждан, для кого это дополнительный приработок (дополнительная работа).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Совокупность тех, для кого это основная работа, определяется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по количеству респондентов, указавших при ответе на вопросы Анкеты № 19, 20, 33 следующие варианты ответов: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3685"/>
      </w:tblGrid>
      <w:tr w:rsidR="00785C6D" w:rsidRPr="00785C6D" w:rsidTr="00DD428F">
        <w:trPr>
          <w:cantSplit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0" w:name="_Toc348101034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вопроса </w:t>
            </w:r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 анкете</w:t>
            </w:r>
            <w:bookmarkEnd w:id="20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1" w:name="_Toc348101035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Вопрос</w:t>
            </w:r>
            <w:bookmarkEnd w:id="21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22" w:name="_Toc348101036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Нужные варианты ответов</w:t>
            </w:r>
            <w:bookmarkEnd w:id="22"/>
          </w:p>
        </w:tc>
      </w:tr>
      <w:tr w:rsidR="00785C6D" w:rsidRPr="00785C6D" w:rsidTr="00DD428F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3" w:name="_Toc348101037"/>
            <w:r w:rsidRPr="00785C6D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№ ответа</w:t>
            </w:r>
            <w:bookmarkEnd w:id="2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24" w:name="_Toc348101038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</w:t>
            </w:r>
            <w:bookmarkEnd w:id="24"/>
          </w:p>
        </w:tc>
      </w:tr>
      <w:tr w:rsidR="00785C6D" w:rsidRPr="00785C6D" w:rsidTr="00DD428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85C6D" w:rsidRPr="00785C6D" w:rsidRDefault="00785C6D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_Toc348101039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bookmarkEnd w:id="25"/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_Toc34810104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Скажите, пожалуйста, как бы Вы описали свою работу на прошлой неделе?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работали:</w:t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5C6D" w:rsidRPr="00785C6D" w:rsidRDefault="00785C6D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предпринимательской деятельности без образования юридического лица (ИП),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предприятии индивидуального предпринимателя→ в. 20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фермерском хозяйстве →в. 20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_Toc348101043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27"/>
          </w:p>
        </w:tc>
        <w:tc>
          <w:tcPr>
            <w:tcW w:w="3685" w:type="dxa"/>
          </w:tcPr>
          <w:p w:rsidR="0016097E" w:rsidRPr="001A436F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_Toc348101044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индивидуальной основе</w:t>
            </w:r>
            <w:bookmarkEnd w:id="28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</w:t>
            </w:r>
            <w:proofErr w:type="spell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</w:t>
            </w:r>
            <w:proofErr w:type="gram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незарегистрированную</w:t>
            </w:r>
            <w:proofErr w:type="gram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A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16097E" w:rsidRPr="001A436F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найму у индивидуальных предпринимателей </w:t>
            </w:r>
            <w:r w:rsidRPr="001A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23</w:t>
            </w:r>
          </w:p>
        </w:tc>
      </w:tr>
      <w:tr w:rsidR="0016097E" w:rsidRPr="00785C6D" w:rsidTr="00DD428F">
        <w:trPr>
          <w:cantSplit/>
          <w:trHeight w:val="244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найму у других граждан </w:t>
            </w:r>
            <w:r w:rsidRPr="001A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20-1</w:t>
            </w:r>
          </w:p>
        </w:tc>
      </w:tr>
      <w:tr w:rsidR="0016097E" w:rsidRPr="00785C6D" w:rsidTr="00DD428F">
        <w:trPr>
          <w:cantSplit/>
          <w:trHeight w:val="244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собственном домашнем хозяйстве производством продукции сельского, лесного хозяйства, охоты и рыболовства для продажи </w:t>
            </w:r>
            <w:r w:rsidRPr="001A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28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 w:val="restart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_Toc348101045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End w:id="29"/>
          </w:p>
        </w:tc>
        <w:tc>
          <w:tcPr>
            <w:tcW w:w="3685" w:type="dxa"/>
            <w:vMerge w:val="restart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_Toc348101046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Работали ли Вы в качестве:</w:t>
            </w:r>
            <w:bookmarkEnd w:id="3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16097E" w:rsidRPr="00785C6D" w:rsidRDefault="0016097E" w:rsidP="0078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Наемного работника за заработную плату (денежное довольствие), вознаграждение деньгами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в натуральной форме </w:t>
            </w:r>
            <w:r w:rsidRPr="00785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23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_Toc348101047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31"/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_Toc34810104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Владельца (совладельца) собственного предприятия или </w:t>
            </w:r>
            <w:bookmarkEnd w:id="32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</w:t>
            </w:r>
            <w:r w:rsidRPr="00785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_Toc348101049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bookmarkEnd w:id="33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16097E" w:rsidRPr="00785C6D" w:rsidRDefault="0016097E" w:rsidP="00AE48D3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_Toc348013351"/>
            <w:bookmarkStart w:id="35" w:name="_Toc348015178"/>
            <w:bookmarkStart w:id="36" w:name="_Toc348015492"/>
            <w:bookmarkStart w:id="37" w:name="_Toc34810105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Назовите, пожалуйста, преобладающий вид деятельности структурного подразделения организации, в котором Вы работали на прошлой неделе, или собственного дела, если Вы занимались предпринимательской деятельностью или работали по найму у физических лиц, индивидуальных </w:t>
            </w:r>
            <w:r w:rsidR="00AE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редпринимателей. Если в Вашей организации нет структурных подразделений, то укажите преобладающий вид деятельности организации.</w:t>
            </w:r>
            <w:bookmarkEnd w:id="34"/>
            <w:bookmarkEnd w:id="35"/>
            <w:bookmarkEnd w:id="36"/>
            <w:bookmarkEnd w:id="37"/>
          </w:p>
        </w:tc>
        <w:tc>
          <w:tcPr>
            <w:tcW w:w="1276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bookmarkStart w:id="38" w:name="_Toc348101051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Должен быть указан один из видов экономической деятельности, перечисленных в таблице </w:t>
            </w:r>
            <w:r w:rsidR="006579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стр. 23–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  <w:bookmarkEnd w:id="38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57"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85C6D" w:rsidRDefault="00785C6D" w:rsidP="00E96DAA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Совокупность тех, для кого это дополнительная работа – следующие варианты ответов на вопросы Анкеты</w:t>
      </w:r>
      <w:r w:rsidRPr="00785C6D">
        <w:rPr>
          <w:rFonts w:ascii="Times New Roman" w:eastAsia="Calibri" w:hAnsi="Times New Roman" w:cs="Arial"/>
          <w:sz w:val="28"/>
          <w:szCs w:val="28"/>
        </w:rPr>
        <w:t xml:space="preserve"> № 44,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45, 49: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3685"/>
      </w:tblGrid>
      <w:tr w:rsidR="00785C6D" w:rsidRPr="00785C6D" w:rsidTr="00DD428F">
        <w:trPr>
          <w:cantSplit/>
          <w:tblHeader/>
        </w:trPr>
        <w:tc>
          <w:tcPr>
            <w:tcW w:w="993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39" w:name="_Toc348101052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вопроса </w:t>
            </w:r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 анкете</w:t>
            </w:r>
            <w:bookmarkEnd w:id="39"/>
          </w:p>
        </w:tc>
        <w:tc>
          <w:tcPr>
            <w:tcW w:w="3685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40" w:name="_Toc348101053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Вопрос</w:t>
            </w:r>
            <w:bookmarkEnd w:id="40"/>
          </w:p>
        </w:tc>
        <w:tc>
          <w:tcPr>
            <w:tcW w:w="4961" w:type="dxa"/>
            <w:gridSpan w:val="2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41" w:name="_Toc348101054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Нужные варианты ответов</w:t>
            </w:r>
            <w:bookmarkEnd w:id="41"/>
          </w:p>
        </w:tc>
      </w:tr>
      <w:tr w:rsidR="00785C6D" w:rsidRPr="00785C6D" w:rsidTr="00DD428F">
        <w:trPr>
          <w:cantSplit/>
          <w:tblHeader/>
        </w:trPr>
        <w:tc>
          <w:tcPr>
            <w:tcW w:w="993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42" w:name="_Toc348101055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ответа</w:t>
            </w:r>
            <w:bookmarkEnd w:id="42"/>
          </w:p>
        </w:tc>
        <w:tc>
          <w:tcPr>
            <w:tcW w:w="3685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43" w:name="_Toc348101056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</w:t>
            </w:r>
            <w:bookmarkEnd w:id="43"/>
          </w:p>
        </w:tc>
      </w:tr>
      <w:tr w:rsidR="00785C6D" w:rsidRPr="00785C6D" w:rsidTr="00DD428F">
        <w:trPr>
          <w:cantSplit/>
        </w:trPr>
        <w:tc>
          <w:tcPr>
            <w:tcW w:w="993" w:type="dxa"/>
            <w:vMerge w:val="restart"/>
          </w:tcPr>
          <w:p w:rsidR="00785C6D" w:rsidRPr="00785C6D" w:rsidRDefault="00785C6D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_Toc348101057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End w:id="44"/>
          </w:p>
        </w:tc>
        <w:tc>
          <w:tcPr>
            <w:tcW w:w="3685" w:type="dxa"/>
            <w:vMerge w:val="restart"/>
          </w:tcPr>
          <w:p w:rsidR="00785C6D" w:rsidRPr="00785C6D" w:rsidRDefault="00785C6D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_Toc34810105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Расскажите, пожалуйста, о той дополнительной работе или подработке, которую Вы считаете наиболее важной. Была ли эта работа:</w:t>
            </w:r>
            <w:bookmarkEnd w:id="45"/>
          </w:p>
        </w:tc>
        <w:tc>
          <w:tcPr>
            <w:tcW w:w="1276" w:type="dxa"/>
          </w:tcPr>
          <w:p w:rsidR="00785C6D" w:rsidRPr="00785C6D" w:rsidRDefault="00785C6D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предпринимательской деятельности без образования юридического лица (ИП),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предприятии индивидуального предпринимателя→ в. 45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фермерском хозяйстве→ в. 45</w:t>
            </w:r>
          </w:p>
        </w:tc>
      </w:tr>
      <w:tr w:rsidR="0016097E" w:rsidRPr="00785C6D" w:rsidTr="00DD428F">
        <w:trPr>
          <w:cantSplit/>
          <w:trHeight w:val="839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_Toc348101061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End w:id="46"/>
          </w:p>
        </w:tc>
        <w:tc>
          <w:tcPr>
            <w:tcW w:w="3685" w:type="dxa"/>
          </w:tcPr>
          <w:p w:rsidR="0016097E" w:rsidRPr="001A436F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индивидуальной основе, включая </w:t>
            </w:r>
            <w:proofErr w:type="spell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</w:t>
            </w:r>
            <w:proofErr w:type="gram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незарегистрированную</w:t>
            </w:r>
            <w:proofErr w:type="gram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→ в. 46</w:t>
            </w:r>
          </w:p>
        </w:tc>
      </w:tr>
      <w:tr w:rsidR="0016097E" w:rsidRPr="00785C6D" w:rsidTr="00DD428F">
        <w:trPr>
          <w:cantSplit/>
          <w:trHeight w:val="697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найму у индивидуального предпринимателя или других граждан → в. 48</w:t>
            </w:r>
          </w:p>
        </w:tc>
      </w:tr>
      <w:tr w:rsidR="0016097E" w:rsidRPr="00785C6D" w:rsidTr="00DD428F">
        <w:trPr>
          <w:cantSplit/>
          <w:trHeight w:val="697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собственном домашнем хозяйстве производством продукции сельского, лесного хозяйства, охоты и рыболовства для продажи → в.49</w:t>
            </w:r>
          </w:p>
        </w:tc>
      </w:tr>
      <w:tr w:rsidR="0016097E" w:rsidRPr="00785C6D" w:rsidTr="00DD428F">
        <w:trPr>
          <w:cantSplit/>
          <w:trHeight w:val="988"/>
        </w:trPr>
        <w:tc>
          <w:tcPr>
            <w:tcW w:w="993" w:type="dxa"/>
            <w:vMerge w:val="restart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_Toc348101063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bookmarkEnd w:id="47"/>
          </w:p>
        </w:tc>
        <w:tc>
          <w:tcPr>
            <w:tcW w:w="3685" w:type="dxa"/>
            <w:vMerge w:val="restart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_Toc348101064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Работали ли Вы на дополнительной работе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качестве:</w:t>
            </w:r>
            <w:bookmarkEnd w:id="4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Наемного работника за заработную плату (денежное довольствие), вознаграждение деньгами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в натуральной форме → в. 48 </w:t>
            </w:r>
          </w:p>
        </w:tc>
      </w:tr>
      <w:tr w:rsidR="0016097E" w:rsidRPr="00785C6D" w:rsidTr="00DD428F">
        <w:trPr>
          <w:cantSplit/>
          <w:trHeight w:val="695"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_Toc348101065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49"/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_Toc348101066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Владельца (совладельца) собственного предприятия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собственного дела</w:t>
            </w:r>
            <w:bookmarkEnd w:id="5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→ в. 46</w:t>
            </w:r>
          </w:p>
        </w:tc>
      </w:tr>
      <w:tr w:rsidR="0016097E" w:rsidRPr="00785C6D" w:rsidTr="00DD428F">
        <w:trPr>
          <w:cantSplit/>
          <w:trHeight w:val="2970"/>
        </w:trPr>
        <w:tc>
          <w:tcPr>
            <w:tcW w:w="993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Назовите, пожалуйста, преобладающий вид деятельности структурного подразделения, организации, где у Вас была дополнительная работа, о которой Вы мне рассказали, или собственного дела, если Вы в качестве дополнительной работы занимались предприни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мательской деятельностью или работали по найму у физических лиц, индивидуальных предпринимателей. Если в этой организации нет структурных подразделений, то укажите преобладающий вид деятельности организа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где у Вас была дополнительная работа.</w:t>
            </w:r>
          </w:p>
        </w:tc>
        <w:tc>
          <w:tcPr>
            <w:tcW w:w="1276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6097E" w:rsidRPr="00785C6D" w:rsidRDefault="0016097E" w:rsidP="006579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Должен быть указан один из видов экономической деятельности, перечисленных в таблице 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стр. 23</w:t>
            </w:r>
            <w:r w:rsidR="006579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6097E" w:rsidRPr="00785C6D" w:rsidTr="00DD428F">
        <w:trPr>
          <w:cantSplit/>
        </w:trPr>
        <w:tc>
          <w:tcPr>
            <w:tcW w:w="9639" w:type="dxa"/>
            <w:gridSpan w:val="4"/>
          </w:tcPr>
          <w:p w:rsidR="0016097E" w:rsidRPr="00785C6D" w:rsidRDefault="0016097E" w:rsidP="00AE4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42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Start"/>
            <w:r w:rsidRPr="00DD42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428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End"/>
            <w:r w:rsidRPr="00DD428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м. сноску на стр. </w:t>
            </w:r>
            <w:r w:rsidR="00AE48D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</w:t>
            </w:r>
            <w:r w:rsidRPr="00DD428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</w:tr>
    </w:tbl>
    <w:p w:rsidR="00785C6D" w:rsidRPr="00785C6D" w:rsidRDefault="00785C6D" w:rsidP="001A436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таким образом совокупности суммируются.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Далее из этого количества граждан необходимо выделить число граждан, занимающихся оказанием платных услуг населению без государственной регистрации в качестве индивидуального предпринимателя на основной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или дополнительной работе. Это делается на основе ответов, данных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этой же совокупностью интервьюируемых, на вопросы Анкеты № 21 (для тех, для кого это основная работа) и </w:t>
      </w:r>
      <w:r w:rsidRPr="00785C6D">
        <w:rPr>
          <w:rFonts w:ascii="Times New Roman" w:eastAsia="Calibri" w:hAnsi="Times New Roman" w:cs="Arial"/>
          <w:sz w:val="28"/>
          <w:szCs w:val="28"/>
        </w:rPr>
        <w:t xml:space="preserve">№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46</w:t>
      </w:r>
      <w:r w:rsidRPr="00785C6D">
        <w:rPr>
          <w:rFonts w:ascii="Times New Roman" w:eastAsia="Calibri" w:hAnsi="Times New Roman" w:cs="Arial"/>
          <w:sz w:val="28"/>
          <w:szCs w:val="28"/>
        </w:rPr>
        <w:t xml:space="preserve"> (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тех, для кого это </w:t>
      </w:r>
      <w:r w:rsidRPr="00785C6D">
        <w:rPr>
          <w:rFonts w:ascii="Times New Roman" w:eastAsia="Calibri" w:hAnsi="Times New Roman" w:cs="Arial"/>
          <w:sz w:val="28"/>
          <w:szCs w:val="28"/>
        </w:rPr>
        <w:t xml:space="preserve">дополнительная работа). Таким образом, число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граждан, занимающихся оказанием платных услуг населению без государственной регистрации в качестве индивидуального предпринимателя (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), определяется на основе сочетания следующих вариантов ответов:</w:t>
      </w:r>
    </w:p>
    <w:p w:rsidR="00785C6D" w:rsidRPr="00EC2EDB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2EDB">
        <w:rPr>
          <w:rFonts w:ascii="Times New Roman" w:eastAsia="Times New Roman" w:hAnsi="Times New Roman" w:cs="Arial"/>
          <w:sz w:val="28"/>
          <w:szCs w:val="28"/>
          <w:lang w:eastAsia="ru-RU"/>
        </w:rPr>
        <w:t>Для основной работы</w:t>
      </w:r>
      <w:r w:rsidR="00E96DAA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3685"/>
      </w:tblGrid>
      <w:tr w:rsidR="00785C6D" w:rsidRPr="00785C6D" w:rsidTr="00DD428F">
        <w:trPr>
          <w:cantSplit/>
          <w:tblHeader/>
        </w:trPr>
        <w:tc>
          <w:tcPr>
            <w:tcW w:w="993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51" w:name="_Toc348101070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вопроса </w:t>
            </w:r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 анкете</w:t>
            </w:r>
            <w:bookmarkEnd w:id="51"/>
          </w:p>
        </w:tc>
        <w:tc>
          <w:tcPr>
            <w:tcW w:w="3685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52" w:name="_Toc348101071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Вопрос</w:t>
            </w:r>
            <w:bookmarkEnd w:id="52"/>
          </w:p>
        </w:tc>
        <w:tc>
          <w:tcPr>
            <w:tcW w:w="4961" w:type="dxa"/>
            <w:gridSpan w:val="2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53" w:name="_Toc348101072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Нужные варианты ответов</w:t>
            </w:r>
            <w:bookmarkEnd w:id="53"/>
          </w:p>
        </w:tc>
      </w:tr>
      <w:tr w:rsidR="00785C6D" w:rsidRPr="00785C6D" w:rsidTr="00DD428F">
        <w:trPr>
          <w:cantSplit/>
          <w:tblHeader/>
        </w:trPr>
        <w:tc>
          <w:tcPr>
            <w:tcW w:w="993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 w:firstLine="57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54" w:name="_Toc348101073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ответа</w:t>
            </w:r>
            <w:bookmarkEnd w:id="54"/>
          </w:p>
        </w:tc>
        <w:tc>
          <w:tcPr>
            <w:tcW w:w="3685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55" w:name="_Toc348101074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</w:t>
            </w:r>
            <w:bookmarkEnd w:id="55"/>
          </w:p>
        </w:tc>
      </w:tr>
      <w:tr w:rsidR="0016097E" w:rsidRPr="00785C6D" w:rsidTr="00DD428F">
        <w:trPr>
          <w:cantSplit/>
          <w:trHeight w:val="728"/>
        </w:trPr>
        <w:tc>
          <w:tcPr>
            <w:tcW w:w="993" w:type="dxa"/>
            <w:vMerge w:val="restart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_Toc348101075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bookmarkEnd w:id="56"/>
          </w:p>
        </w:tc>
        <w:tc>
          <w:tcPr>
            <w:tcW w:w="3685" w:type="dxa"/>
            <w:vMerge w:val="restart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Скажите, пожалуйста, как бы Вы описали свою работу на прошлой неделе? Вы работали:</w:t>
            </w: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предпринимательской деятельности без образования юридического лица (ИП), 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предприятии индивидуального предпринимателя→ в. 20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фермерском хозяйстве→ в. 2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индивидуальной основе, включая </w:t>
            </w:r>
            <w:proofErr w:type="spell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</w:t>
            </w:r>
            <w:proofErr w:type="gram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незарегистрированную</w:t>
            </w:r>
            <w:proofErr w:type="gram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→ 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в. 21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16097E" w:rsidRPr="001A436F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найму у индивидуальных предпринимателей → в. 23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найму у других граждан → 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в. 20-1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1A436F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16097E" w:rsidRPr="001A436F" w:rsidRDefault="0016097E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собственном домашнем хозяйстве производством продукции сельского, лесного хозяйства, охоты и рыболовства для продажи </w:t>
            </w:r>
            <w:r w:rsidRPr="001A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→</w:t>
            </w: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28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 w:val="restart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_Toc348101081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End w:id="57"/>
          </w:p>
        </w:tc>
        <w:tc>
          <w:tcPr>
            <w:tcW w:w="3685" w:type="dxa"/>
            <w:vMerge w:val="restart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_Toc348101082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Работали ли Вы в качестве:</w:t>
            </w:r>
            <w:bookmarkEnd w:id="5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Наемного работника за заработную плату (денежное довольствие), вознаграждение деньгами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в натуральной форме → в. 23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  <w:vMerge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_Toc348101083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59"/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Владельца (совладельца) собственного предприятия или бизнеса→ в. 21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условиях осуществлялась деятельность Вашего предприятия или собственного дела?</w:t>
            </w:r>
          </w:p>
        </w:tc>
        <w:tc>
          <w:tcPr>
            <w:tcW w:w="1276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регистрации или оформления документов → в. 22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трудовые отношения оформлены на основе:</w:t>
            </w:r>
          </w:p>
        </w:tc>
        <w:tc>
          <w:tcPr>
            <w:tcW w:w="1276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Устной договоренности с работодателем, без оформления документов→ в. 23-1</w:t>
            </w:r>
          </w:p>
        </w:tc>
      </w:tr>
      <w:tr w:rsidR="0016097E" w:rsidRPr="00785C6D" w:rsidTr="00DD428F">
        <w:trPr>
          <w:cantSplit/>
        </w:trPr>
        <w:tc>
          <w:tcPr>
            <w:tcW w:w="993" w:type="dxa"/>
          </w:tcPr>
          <w:p w:rsidR="0016097E" w:rsidRPr="00785C6D" w:rsidRDefault="0016097E" w:rsidP="003313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_Toc348101089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  <w:bookmarkEnd w:id="6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16097E" w:rsidRPr="00785C6D" w:rsidRDefault="0016097E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_Toc348013353"/>
            <w:bookmarkStart w:id="62" w:name="_Toc348015180"/>
            <w:bookmarkStart w:id="63" w:name="_Toc348015494"/>
            <w:bookmarkStart w:id="64" w:name="_Toc34810109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Назовите, пожалуйста, преобладающий вид деятельности структурного подразделения организации, в котором Вы работали на прошлой неделе, или собственного дела, если Вы занимались предпринимательской деятельностью или работали по найму у физических лиц, индивидуальных предпринимателей. Если в Вашей организации нет структурных подразделений, то укажите преобладающий вид деятельности организации.</w:t>
            </w:r>
            <w:bookmarkEnd w:id="61"/>
            <w:bookmarkEnd w:id="62"/>
            <w:bookmarkEnd w:id="63"/>
            <w:bookmarkEnd w:id="64"/>
          </w:p>
        </w:tc>
        <w:tc>
          <w:tcPr>
            <w:tcW w:w="1276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bookmarkStart w:id="65" w:name="_Toc348101091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Должен быть указан один из видов экономической деятельности, перечисленных в таблице 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стр. 23</w:t>
            </w:r>
            <w:r w:rsidR="003313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  <w:bookmarkEnd w:id="65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16097E" w:rsidRPr="00785C6D" w:rsidRDefault="0016097E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7E" w:rsidRPr="00785C6D" w:rsidTr="00DD428F">
        <w:trPr>
          <w:cantSplit/>
        </w:trPr>
        <w:tc>
          <w:tcPr>
            <w:tcW w:w="9639" w:type="dxa"/>
            <w:gridSpan w:val="4"/>
          </w:tcPr>
          <w:p w:rsidR="0016097E" w:rsidRPr="00785C6D" w:rsidRDefault="0016097E" w:rsidP="00AE4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DD42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D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D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сноску на стр. </w:t>
            </w:r>
            <w:r w:rsidR="00AE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D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12DBF" w:rsidRDefault="00312DBF" w:rsidP="00791105">
      <w:pPr>
        <w:widowControl w:val="0"/>
        <w:suppressAutoHyphens/>
        <w:autoSpaceDE w:val="0"/>
        <w:autoSpaceDN w:val="0"/>
        <w:adjustRightInd w:val="0"/>
        <w:spacing w:after="240" w:line="240" w:lineRule="auto"/>
        <w:ind w:firstLine="72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:rsidR="00785C6D" w:rsidRPr="00EC2EDB" w:rsidRDefault="00785C6D" w:rsidP="00791105">
      <w:pPr>
        <w:widowControl w:val="0"/>
        <w:suppressAutoHyphens/>
        <w:autoSpaceDE w:val="0"/>
        <w:autoSpaceDN w:val="0"/>
        <w:adjustRightInd w:val="0"/>
        <w:spacing w:after="24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2EDB">
        <w:rPr>
          <w:rFonts w:ascii="Times New Roman" w:eastAsia="Times New Roman" w:hAnsi="Times New Roman" w:cs="Arial"/>
          <w:sz w:val="28"/>
          <w:szCs w:val="28"/>
          <w:lang w:eastAsia="ru-RU"/>
        </w:rPr>
        <w:t>Для дополнительной работы</w:t>
      </w:r>
      <w:r w:rsidR="00E96DAA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3685"/>
      </w:tblGrid>
      <w:tr w:rsidR="00785C6D" w:rsidRPr="00785C6D" w:rsidTr="00DD428F">
        <w:trPr>
          <w:cantSplit/>
          <w:tblHeader/>
        </w:trPr>
        <w:tc>
          <w:tcPr>
            <w:tcW w:w="993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66" w:name="_Toc348101092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вопроса </w:t>
            </w:r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 анкете</w:t>
            </w:r>
            <w:bookmarkEnd w:id="66"/>
          </w:p>
        </w:tc>
        <w:tc>
          <w:tcPr>
            <w:tcW w:w="3685" w:type="dxa"/>
            <w:vMerge w:val="restart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67" w:name="_Toc348101093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Вопрос</w:t>
            </w:r>
            <w:bookmarkEnd w:id="67"/>
          </w:p>
        </w:tc>
        <w:tc>
          <w:tcPr>
            <w:tcW w:w="4961" w:type="dxa"/>
            <w:gridSpan w:val="2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68" w:name="_Toc348101094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Нужные варианты ответов</w:t>
            </w:r>
            <w:bookmarkEnd w:id="68"/>
          </w:p>
        </w:tc>
      </w:tr>
      <w:tr w:rsidR="00785C6D" w:rsidRPr="00785C6D" w:rsidTr="00DD428F">
        <w:trPr>
          <w:cantSplit/>
          <w:tblHeader/>
        </w:trPr>
        <w:tc>
          <w:tcPr>
            <w:tcW w:w="993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69" w:name="_Toc348101095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ответа</w:t>
            </w:r>
            <w:bookmarkEnd w:id="69"/>
          </w:p>
        </w:tc>
        <w:tc>
          <w:tcPr>
            <w:tcW w:w="3685" w:type="dxa"/>
            <w:vAlign w:val="center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70" w:name="_Toc348101096"/>
            <w:r w:rsidRPr="00785C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</w:t>
            </w:r>
            <w:bookmarkEnd w:id="70"/>
          </w:p>
        </w:tc>
      </w:tr>
      <w:tr w:rsidR="00785C6D" w:rsidRPr="00785C6D" w:rsidTr="00DD428F">
        <w:trPr>
          <w:cantSplit/>
        </w:trPr>
        <w:tc>
          <w:tcPr>
            <w:tcW w:w="993" w:type="dxa"/>
            <w:vMerge w:val="restart"/>
          </w:tcPr>
          <w:p w:rsidR="00785C6D" w:rsidRPr="00785C6D" w:rsidRDefault="00785C6D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_Toc348101097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End w:id="71"/>
          </w:p>
        </w:tc>
        <w:tc>
          <w:tcPr>
            <w:tcW w:w="3685" w:type="dxa"/>
            <w:vMerge w:val="restart"/>
          </w:tcPr>
          <w:p w:rsidR="00785C6D" w:rsidRPr="00785C6D" w:rsidRDefault="00785C6D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_Toc34810109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Расскажите, пожалуйста, о той дополнительной работе или подработке, которую Вы считаете наиболее важной. Была ли эта работа:</w:t>
            </w:r>
            <w:bookmarkEnd w:id="72"/>
          </w:p>
        </w:tc>
        <w:tc>
          <w:tcPr>
            <w:tcW w:w="1276" w:type="dxa"/>
          </w:tcPr>
          <w:p w:rsidR="00785C6D" w:rsidRPr="00785C6D" w:rsidRDefault="00785C6D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предпринимательской деятельности без образования юридического лица (ИП),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предприятии индивидуального предпринимателя→ в. 45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  <w:vMerge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32BB" w:rsidRPr="001A436F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A132BB" w:rsidRPr="001A436F" w:rsidRDefault="00A132BB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фермерском хозяйстве→ в. 45</w:t>
            </w:r>
          </w:p>
        </w:tc>
      </w:tr>
      <w:tr w:rsidR="00785C6D" w:rsidRPr="00785C6D" w:rsidTr="00DD428F">
        <w:trPr>
          <w:cantSplit/>
        </w:trPr>
        <w:tc>
          <w:tcPr>
            <w:tcW w:w="993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785C6D" w:rsidRPr="00785C6D" w:rsidRDefault="00785C6D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5C6D" w:rsidRPr="001A436F" w:rsidRDefault="00785C6D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785C6D" w:rsidRPr="001A436F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индивидуальной основе, включая </w:t>
            </w:r>
            <w:proofErr w:type="spell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</w:t>
            </w:r>
            <w:proofErr w:type="gramStart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незарегистрированную</w:t>
            </w:r>
            <w:proofErr w:type="gramEnd"/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→ в. 46</w:t>
            </w:r>
          </w:p>
        </w:tc>
      </w:tr>
      <w:tr w:rsidR="00A132BB" w:rsidRPr="00785C6D" w:rsidTr="00DD428F">
        <w:trPr>
          <w:cantSplit/>
          <w:trHeight w:val="705"/>
        </w:trPr>
        <w:tc>
          <w:tcPr>
            <w:tcW w:w="993" w:type="dxa"/>
            <w:vMerge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32BB" w:rsidRPr="001A436F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A132BB" w:rsidRPr="001A436F" w:rsidRDefault="00A132BB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найму у индивидуального предпринимателя или других граждан→ в. 48</w:t>
            </w:r>
          </w:p>
        </w:tc>
      </w:tr>
      <w:tr w:rsidR="00A132BB" w:rsidRPr="00785C6D" w:rsidTr="00DD428F">
        <w:trPr>
          <w:cantSplit/>
          <w:trHeight w:val="705"/>
        </w:trPr>
        <w:tc>
          <w:tcPr>
            <w:tcW w:w="993" w:type="dxa"/>
            <w:vMerge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32BB" w:rsidRPr="001A436F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A132BB" w:rsidRPr="001A436F" w:rsidRDefault="00A132BB" w:rsidP="00D37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собственном домашнем хозяйстве производством продукции сельского, лесного хозяйства, охоты и рыболовства для продажи → в.49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  <w:vMerge w:val="restart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_Toc348101103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bookmarkEnd w:id="73"/>
          </w:p>
        </w:tc>
        <w:tc>
          <w:tcPr>
            <w:tcW w:w="3685" w:type="dxa"/>
            <w:vMerge w:val="restart"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Работали ли Вы на дополнительной работе в качестве: </w:t>
            </w:r>
          </w:p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Наемного работника за заработную плату (денежное довольствие), вознаграждение деньгами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в натуральной форме → в. 48 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  <w:vMerge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A132BB" w:rsidRPr="00785C6D" w:rsidRDefault="00A132BB" w:rsidP="00AE48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Владельца (совладельца) собственного предприятия или собственного дела→</w:t>
            </w:r>
            <w:r w:rsidR="00AE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46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_Toc348101107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bookmarkEnd w:id="74"/>
          </w:p>
        </w:tc>
        <w:tc>
          <w:tcPr>
            <w:tcW w:w="3685" w:type="dxa"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_Toc34810110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условиях осуществлялась деятельность Вашего предприятия или собственного дела на дополнительной работе?</w:t>
            </w:r>
            <w:bookmarkEnd w:id="75"/>
          </w:p>
        </w:tc>
        <w:tc>
          <w:tcPr>
            <w:tcW w:w="1276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_Toc348101109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76"/>
          </w:p>
        </w:tc>
        <w:tc>
          <w:tcPr>
            <w:tcW w:w="3685" w:type="dxa"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_Toc348101110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регистрации или оформления документов</w:t>
            </w:r>
            <w:bookmarkEnd w:id="77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→ в. 47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5" w:type="dxa"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трудовые отношения оформлены на основе:</w:t>
            </w:r>
          </w:p>
        </w:tc>
        <w:tc>
          <w:tcPr>
            <w:tcW w:w="1276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Устной договоренности с работодателем, без оформления документов→ в. 48-1</w:t>
            </w:r>
          </w:p>
        </w:tc>
      </w:tr>
      <w:tr w:rsidR="00A132BB" w:rsidRPr="00785C6D" w:rsidTr="00DD428F">
        <w:trPr>
          <w:cantSplit/>
        </w:trPr>
        <w:tc>
          <w:tcPr>
            <w:tcW w:w="993" w:type="dxa"/>
          </w:tcPr>
          <w:p w:rsidR="00A132BB" w:rsidRPr="00785C6D" w:rsidRDefault="00A132BB" w:rsidP="00256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-108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_Toc348101111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  <w:bookmarkEnd w:id="78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132BB" w:rsidRPr="00785C6D" w:rsidRDefault="00A132BB" w:rsidP="0079110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57" w:right="33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_Toc348013354"/>
            <w:bookmarkStart w:id="80" w:name="_Toc348015181"/>
            <w:bookmarkStart w:id="81" w:name="_Toc348015495"/>
            <w:bookmarkStart w:id="82" w:name="_Toc348101112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Назовите, пожалуйста, преобладающий вид деятельности структурного подразделения, организации, где у Вас была дополнительная работа, о которой Вы мне рассказали, или собственного дела, если Вы в качестве дополнительной работы занимались предпринимательской деятельностью или работали по найму у физических лиц, индивидуальных предпринимателей. Если в этой организации нет структурных подразделений, то укажите преобладающий вид деятельности организации, где у Вас была дополнительная работа.</w:t>
            </w:r>
            <w:bookmarkEnd w:id="79"/>
            <w:bookmarkEnd w:id="80"/>
            <w:bookmarkEnd w:id="81"/>
            <w:bookmarkEnd w:id="82"/>
          </w:p>
        </w:tc>
        <w:tc>
          <w:tcPr>
            <w:tcW w:w="1276" w:type="dxa"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bookmarkStart w:id="83" w:name="_Toc348101113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Должен быть указан один из видов экономической деятельности, перечисленных в таблице 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стр. 23</w:t>
            </w:r>
            <w:r w:rsidR="0025605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312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</w:t>
            </w:r>
            <w:bookmarkEnd w:id="83"/>
            <w:r w:rsidRPr="00785C6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2BB" w:rsidRPr="00785C6D" w:rsidRDefault="00A132BB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2BB" w:rsidRPr="00785C6D" w:rsidTr="00DD428F">
        <w:trPr>
          <w:cantSplit/>
        </w:trPr>
        <w:tc>
          <w:tcPr>
            <w:tcW w:w="9639" w:type="dxa"/>
            <w:gridSpan w:val="4"/>
          </w:tcPr>
          <w:p w:rsidR="00A132BB" w:rsidRPr="00785C6D" w:rsidRDefault="00A132BB" w:rsidP="00CF4DE8">
            <w:pPr>
              <w:widowControl w:val="0"/>
              <w:suppressAutoHyphens/>
              <w:autoSpaceDE w:val="0"/>
              <w:autoSpaceDN w:val="0"/>
              <w:adjustRightInd w:val="0"/>
              <w:spacing w:after="0" w:line="220" w:lineRule="exact"/>
              <w:ind w:right="-57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сноску на стр. </w:t>
            </w:r>
            <w:r w:rsidR="00CF4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85C6D" w:rsidRDefault="00785C6D" w:rsidP="00E96DAA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01D6">
        <w:rPr>
          <w:rFonts w:ascii="Times New Roman" w:eastAsia="Times New Roman" w:hAnsi="Times New Roman" w:cs="Arial"/>
          <w:sz w:val="28"/>
          <w:szCs w:val="28"/>
          <w:lang w:eastAsia="ru-RU"/>
        </w:rPr>
        <w:t>Полученные в результате совокупности суммируются, и таким образом определяется численность граждан, занимающихся оказанием платных услуг населению без государственной регистрации в качестве индивидуального предпринимателя (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nor/>
              </m:rPr>
              <w:rPr>
                <w:rFonts w:ascii="Cambria Math" w:eastAsia="Times New Roman" w:hAnsi="Cambria Math" w:cs="Arial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Pr="00E201D6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785C6D" w:rsidRPr="00FE376C" w:rsidRDefault="00794EC7" w:rsidP="00FE376C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6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оценки </w:t>
      </w:r>
      <w:r w:rsidRPr="00FE376C">
        <w:rPr>
          <w:rFonts w:ascii="Times New Roman" w:eastAsia="Times New Roman" w:hAnsi="Times New Roman"/>
          <w:sz w:val="28"/>
          <w:szCs w:val="32"/>
          <w:lang w:eastAsia="ru-RU"/>
        </w:rPr>
        <w:t>неофициальной оплаты услуг</w:t>
      </w:r>
      <w:r w:rsidRPr="00FE3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метод сопоставления </w:t>
      </w:r>
      <w:proofErr w:type="gramStart"/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proofErr w:type="gramEnd"/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объеме потребленных населением платных услуг, полученных из разных источников: от производителей услуг (на основе федерального статистического наблюдения с </w:t>
      </w:r>
      <w:proofErr w:type="spellStart"/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>досчетами</w:t>
      </w:r>
      <w:proofErr w:type="spellEnd"/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скрытую </w:t>
      </w:r>
      <w:r w:rsidR="00DD428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5C6D" w:rsidRPr="00FE376C">
        <w:rPr>
          <w:rFonts w:ascii="Times New Roman" w:eastAsia="Times New Roman" w:hAnsi="Times New Roman"/>
          <w:sz w:val="28"/>
          <w:szCs w:val="28"/>
          <w:lang w:eastAsia="ru-RU"/>
        </w:rPr>
        <w:t>и незарегистрированную деятельность) и от потребителей услуг (на основе материалов обследования бюджетов домашних хозяйств (ОБДХ).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ОБДХ рассчитываются потребительские расходы домашних хозяйств на оплату услуг с выделением отдельных видов услуг. С некоторым допуском можно принять этот показатель идентичным показателю «Объем платных услуг населению». В этом случае превышение данных ОБДХ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данными об объеме платных услуг населению можно считать оценкой неофициальной оплаты услуг.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иметь в виду, что неофициальная оплата услуг распространена при оказании не всех видов услуг, а только отдельных из них (медицинских, образовательных, физической культуры и спорта, ремонтных,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парикмахерских, ритуальных услуг, услуг бань и тому подобных). </w:t>
      </w:r>
      <w:proofErr w:type="gramEnd"/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Расхождение данных об объеме платных услуг населению с данными ОБДХ может быть за счет разной методологии учета 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экспорта услуг и оплаты услуг работодателями.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Для сопоставления данных об объеме платных услуг населению 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br/>
        <w:t>с данными ОБДХ последние должны быть переформированы под видовую структуру объема платных услуг населению с использованием таблицы соответствия видов услуг по ОКПД</w:t>
      </w:r>
      <w:proofErr w:type="gram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и направлений потребления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 по используемому в бюджетном обследовании Классификатору индивидуального потребления домашних хозяйств по целям, версия 5 </w:t>
      </w:r>
      <w:r w:rsidR="00DD428F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(далее – КИПЦ-ДХ), приведенной в приложении № 3 к настоящей Методологии.</w:t>
      </w:r>
    </w:p>
    <w:p w:rsidR="00A128AA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Поскольку уровень </w:t>
      </w:r>
      <w:proofErr w:type="spell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дезагрегации</w:t>
      </w:r>
      <w:proofErr w:type="spell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большинства направлений потребления </w:t>
      </w:r>
      <w:r w:rsidR="00E25B5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по КИПЦ-ДХ позволяет достигнуть лишь частичного их соответствия подгруппам/видам услуг по ОКПД</w:t>
      </w:r>
      <w:proofErr w:type="gram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, для корректного сопоставления 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при распределении данных ОБДХ по соответствующим подгруппам/видам платных услуг населению необходимо использовать экспертные оценки. </w:t>
      </w:r>
    </w:p>
    <w:p w:rsidR="00785C6D" w:rsidRPr="00785C6D" w:rsidRDefault="00A128AA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начения экспертных оценок в разрезе направлений потребления приведены в приложении № 3. Специалист территориального органа Росстата, осуществляющий оценку неофициальной оплаты услуг, вправе в ходе расчетов уточнить эти значения с тем, чтобы учесть местные особенности в потреблении услуг на данной территории. При этом должен быть соблюден арифметический контроль: если сумма приведенных в приложении № 3 по какому-то направлению потребления экспертных оценок доли равна единице, то и после уточнения они также должны в сумме давать единицу.</w:t>
      </w:r>
    </w:p>
    <w:p w:rsidR="00785C6D" w:rsidRPr="00EC2EDB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C2EDB">
        <w:rPr>
          <w:rFonts w:ascii="Times New Roman" w:eastAsia="Times New Roman" w:hAnsi="Times New Roman" w:cs="Times New Roman"/>
          <w:sz w:val="28"/>
          <w:lang w:eastAsia="ru-RU"/>
        </w:rPr>
        <w:t xml:space="preserve">Пример (данные условные):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По данным ОБДХ, «Ремонт, пошив и прокат одежды» </w:t>
      </w:r>
      <w:r w:rsidR="00DD428F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(код идентификационный по КИПЦ-ДХ</w:t>
      </w:r>
      <w:r w:rsidR="0013758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214) составил в отчетном периоде 150 </w:t>
      </w:r>
      <w:proofErr w:type="gram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млн</w:t>
      </w:r>
      <w:proofErr w:type="gram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рублей. В части пошива одежды это направление потребления соответствует подгруппе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«Ремонт и пошив швейных, меховых и кожаных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изделий, головных уборов и изделий текстильной галантереи, ремонт, пошив </w:t>
      </w:r>
      <w:r w:rsidR="00DD4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вязание трикотажных изделий» (код ОКПД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95.29.11.001.АГ), а в части проката одежды – виду «Услуги по аренде, лизингу и прокату» (код ОКПД2 77.21.10.001.АГ). Данные ОБДХ должны быть распределены между этими двумя видами услуг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559"/>
        <w:gridCol w:w="2977"/>
      </w:tblGrid>
      <w:tr w:rsidR="00785C6D" w:rsidRPr="00785C6D" w:rsidTr="00785C6D">
        <w:tc>
          <w:tcPr>
            <w:tcW w:w="3544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услуг</w:t>
            </w:r>
          </w:p>
        </w:tc>
        <w:tc>
          <w:tcPr>
            <w:tcW w:w="1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доли</w:t>
            </w:r>
          </w:p>
        </w:tc>
        <w:tc>
          <w:tcPr>
            <w:tcW w:w="2977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785C6D" w:rsidRPr="00785C6D" w:rsidTr="00785C6D">
        <w:tc>
          <w:tcPr>
            <w:tcW w:w="3544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пошив швейных, меховых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95.29.11.001.АГ</w:t>
            </w:r>
          </w:p>
        </w:tc>
        <w:tc>
          <w:tcPr>
            <w:tcW w:w="155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977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х 0,85 = 127,5</w:t>
            </w:r>
          </w:p>
        </w:tc>
      </w:tr>
      <w:tr w:rsidR="00785C6D" w:rsidRPr="00785C6D" w:rsidTr="00785C6D">
        <w:trPr>
          <w:trHeight w:val="428"/>
        </w:trPr>
        <w:tc>
          <w:tcPr>
            <w:tcW w:w="3544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аренде, лизингу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прокату</w:t>
            </w:r>
          </w:p>
        </w:tc>
        <w:tc>
          <w:tcPr>
            <w:tcW w:w="1701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77.21.10.001.АГ</w:t>
            </w:r>
          </w:p>
        </w:tc>
        <w:tc>
          <w:tcPr>
            <w:tcW w:w="1559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977" w:type="dxa"/>
            <w:shd w:val="clear" w:color="auto" w:fill="auto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х 0,15 = 22,5</w:t>
            </w:r>
          </w:p>
        </w:tc>
      </w:tr>
    </w:tbl>
    <w:p w:rsidR="00785C6D" w:rsidRPr="00785C6D" w:rsidRDefault="00785C6D" w:rsidP="00BB0D3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 150 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показанных в ОБДХ по строке «Ремонт, пошив и прокат одежды» 127,5 млн рублей соответствует коду ОКПД2 95.29.11.001.АГ и 22,5 млн рублей – коду ОКПД2 77.21.10.001.АГ.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После переформирования данных ОБДХ по структуре объема платных услуг населению производится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неофициальной оплаты услуг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ноу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ноу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бдх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нб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сд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нд</m:t>
                </m:r>
              </m:sub>
            </m:sSub>
          </m:e>
        </m:d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(14)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бдх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населения на оплату услуг по данным ОБДХ, распространенные на генеральную совокупность и переформированные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таблицы соответствия видов услуг по ОКПД2 направлениям потребления по КИПЦ-ДХ и экспертных оценок доли,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нб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5C6D"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платных услуг населению по наблюдаемому кругу,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сд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сокрытия платных услуг населению по всем типам хозяйствующих субъектов,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</w:t>
      </w:r>
      <w:r w:rsidR="008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незарегистрированной деятельности,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отрицательные величины разницы между</w:t>
      </w: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бдх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(нб+сд+нд)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рассматриваются, в дальнейшие расчеты берутся только </w:t>
      </w:r>
      <w:r w:rsidRPr="00EC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положительные </w:t>
      </w:r>
      <w:r w:rsidRPr="00EC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значения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ноу</m:t>
            </m:r>
          </m:sub>
        </m:sSub>
      </m:oMath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</w:t>
      </w: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8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неофициальной оплаты услуг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ретроспективный анализ.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 года в год тенденция в соотношении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бдх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(нб+сд+нд)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меняется, </w:t>
      </w:r>
      <w:r w:rsidR="00E2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причина может быть в разном наполнении этих показателей. Тогда следует проверить, соблюдены ли соответствия и пропорции между идентификационными кодами КИПЦ-ДХ и ОКПД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приведенными </w:t>
      </w:r>
      <w:r w:rsidR="00DD4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3 к настоящей Методологии.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отчетном году наблюдается резкое отличие в соотношении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бдх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нб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сд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нд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сложившейся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4-5 последних лет единой тенденцией, необходимо учитывать следующие факторы:</w:t>
      </w:r>
    </w:p>
    <w:p w:rsidR="00785C6D" w:rsidRPr="00785C6D" w:rsidRDefault="00FE376C" w:rsidP="00FE37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услуг жителями данного субъекта Российской Федерации в соседнем субъекте. Это особенно характерно для Московской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Ленинградской областей;</w:t>
      </w:r>
    </w:p>
    <w:p w:rsidR="00785C6D" w:rsidRPr="00785C6D" w:rsidRDefault="00FE376C" w:rsidP="00FE37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особенности оказания отдельных услуг. Например, не имеет смысла производить сопоставление на уровне субъекта Российской Федерации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>по услугам гостиниц и аналогичным услугам по предоставлению временного жилья, так как эта услуга потребляется за пределами обычного места жительства потребителя, причем по большей части в других субъектах Российской Федерации. В некоторой мере это относится и к услугам санаторно</w:t>
      </w:r>
      <w:r w:rsidR="00785C6D" w:rsidRPr="007844C9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курортных организаций;</w:t>
      </w:r>
    </w:p>
    <w:p w:rsidR="00785C6D" w:rsidRPr="00785C6D" w:rsidRDefault="00FE376C" w:rsidP="00FE37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из-за разного методологического наполнения при сопоставлении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по услугам туристических агентств, туроператоров и прочим услугам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по бронированию и сопутствующим им услугам необходимо учитывать,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>что при бюджетном обследовании в них включается полная стоимость зарубежного тура (путевки), в объеме же платных услуг населению зарубежный тур учитывается только в части услуг, оказанных туристу резидентами российской экономики.</w:t>
      </w:r>
      <w:proofErr w:type="gram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В случае получения по этому виду услуг некорректного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результата сопоставления необходимо провести дополнительный анализ </w:t>
      </w:r>
      <w:r w:rsidR="00DD428F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с привлечением данных федерального статистического наблюдения </w:t>
      </w:r>
      <w:r w:rsidR="00DD428F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за деятельностью туристских фирм (форма № 1-турфирма);</w:t>
      </w:r>
    </w:p>
    <w:p w:rsidR="00785C6D" w:rsidRPr="00785C6D" w:rsidRDefault="00FE376C" w:rsidP="00FE37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корректное распространение итогов бюджетного обследования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на генеральную совокупность по коммунальным услугам возможно только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при условии, если структура попавших в выборку домохозяйств по оснащению занимаемых ими жилых помещений видами благоустройств (горячее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и холодное водоснабжение, канализация, электроснабжение, теплоснабжение, газоснабжение) близка к соответствующим характеристикам жилищного фонда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в целом по субъекту Российской Федерации.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специалист территориального органа Росстата, осуществляющий расчет по настоящей Методологии, принимает решение о целесообразности корректировки полученного значения</w:t>
      </w:r>
      <w:proofErr w:type="gramStart"/>
      <m:oMath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ноу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учета региональных особенностей, привлечения косвенных данных и другой информации из имеющихся источников. В случае значительных расхождений возможно использование средних за 4-5 последних лет данных ОБДХ, соответствующих виду услуг.</w:t>
      </w:r>
    </w:p>
    <w:p w:rsidR="00785C6D" w:rsidRPr="00BD5074" w:rsidRDefault="00785C6D" w:rsidP="00BD5074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В </w:t>
      </w:r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>месячных</w:t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разработках объем платных услуг населению </w:t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br/>
        <w:t>по наблюдаемому кругу хозяйствующих субъектов (</w:t>
      </w:r>
      <w:proofErr w:type="spellStart"/>
      <w:r w:rsidRPr="00BD5074">
        <w:rPr>
          <w:rFonts w:ascii="Times New Roman" w:eastAsia="Times New Roman" w:hAnsi="Times New Roman"/>
          <w:i/>
          <w:sz w:val="28"/>
          <w:szCs w:val="32"/>
          <w:lang w:eastAsia="ru-RU"/>
        </w:rPr>
        <w:t>О</w:t>
      </w:r>
      <w:r w:rsidRPr="00BD5074">
        <w:rPr>
          <w:rFonts w:ascii="Times New Roman" w:eastAsia="Times New Roman" w:hAnsi="Times New Roman"/>
          <w:i/>
          <w:sz w:val="28"/>
          <w:szCs w:val="32"/>
          <w:vertAlign w:val="subscript"/>
          <w:lang w:eastAsia="ru-RU"/>
        </w:rPr>
        <w:t>нб</w:t>
      </w:r>
      <w:proofErr w:type="spellEnd"/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)</w:t>
      </w:r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>определяется следующим образом: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i/>
          <w:sz w:val="28"/>
          <w:szCs w:val="32"/>
          <w:vertAlign w:val="subscript"/>
          <w:lang w:eastAsia="ru-RU"/>
        </w:rPr>
        <w:t>нб</w:t>
      </w:r>
      <w:proofErr w:type="spellEnd"/>
      <w:r w:rsidRPr="00785C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= </w:t>
      </w:r>
      <w:proofErr w:type="spellStart"/>
      <w:r w:rsidRPr="00785C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i/>
          <w:sz w:val="28"/>
          <w:szCs w:val="32"/>
          <w:vertAlign w:val="subscript"/>
          <w:lang w:eastAsia="ru-RU"/>
        </w:rPr>
        <w:t>ксм</w:t>
      </w:r>
      <w:proofErr w:type="spellEnd"/>
      <w:r w:rsidRPr="00785C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+ О</w:t>
      </w:r>
      <w:r w:rsidRPr="00785C6D">
        <w:rPr>
          <w:rFonts w:ascii="Times New Roman" w:eastAsia="Times New Roman" w:hAnsi="Times New Roman" w:cs="Times New Roman"/>
          <w:i/>
          <w:sz w:val="28"/>
          <w:szCs w:val="32"/>
          <w:vertAlign w:val="subscript"/>
          <w:lang w:eastAsia="ru-RU"/>
        </w:rPr>
        <w:t>сам</w:t>
      </w:r>
      <w:r w:rsidRPr="00785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</w:t>
      </w:r>
      <w:r w:rsidR="00D43ED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07EC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="00430A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>(15)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>где: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proofErr w:type="spellStart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ксм</w:t>
      </w:r>
      <w:proofErr w:type="spellEnd"/>
      <w:r w:rsidRPr="00785C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объем платных услуг населению, оказанных юридическими лицами, не относящимися к субъектам малого предпринимательства, включая адвокатскими образованиями (за исключением адвокатских кабинетов), нотариусами, ОАО «РЖД» и его дочерними компаниями, ПАО «Аэрофлот</w:t>
      </w:r>
      <w:r w:rsidR="00FC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</w:t>
      </w:r>
      <w:r w:rsidR="00FC286F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оссийские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авиалинии»,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</w:t>
      </w:r>
      <w:r w:rsidRPr="00785C6D">
        <w:rPr>
          <w:rFonts w:ascii="Times New Roman" w:eastAsia="Times New Roman" w:hAnsi="Times New Roman" w:cs="Times New Roman"/>
          <w:i/>
          <w:sz w:val="28"/>
          <w:szCs w:val="32"/>
          <w:vertAlign w:val="subscript"/>
          <w:lang w:eastAsia="ru-RU"/>
        </w:rPr>
        <w:t>сам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 доходов зарегистрированных налогоплательщиков, применяющих специальный налоговый режим «Налог на профессиональный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доход» (</w:t>
      </w:r>
      <w:proofErr w:type="spell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самозанятые</w:t>
      </w:r>
      <w:proofErr w:type="spell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полученных от физических лиц, </w:t>
      </w:r>
      <w:proofErr w:type="spellStart"/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785C6D" w:rsidRPr="00785C6D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85C6D">
        <w:rPr>
          <w:rFonts w:ascii="Times New Roman" w:eastAsia="Times New Roman" w:hAnsi="Times New Roman"/>
          <w:sz w:val="28"/>
          <w:lang w:eastAsia="ru-RU"/>
        </w:rPr>
        <w:t>После формирования по итогам отчетного года официальной статистической информации об объеме платных услуг населению с учетом оценки ненаблюдаемой деятельности рассчитываются коэффициенты</w:t>
      </w:r>
      <w:r w:rsidRPr="00AE07FC">
        <w:rPr>
          <w:rFonts w:ascii="Times New Roman" w:eastAsia="Times New Roman" w:hAnsi="Times New Roman"/>
          <w:sz w:val="28"/>
          <w:lang w:eastAsia="ru-RU"/>
        </w:rPr>
        <w:t>-с</w:t>
      </w:r>
      <w:r w:rsidRPr="00785C6D">
        <w:rPr>
          <w:rFonts w:ascii="Times New Roman" w:eastAsia="Times New Roman" w:hAnsi="Times New Roman"/>
          <w:sz w:val="28"/>
          <w:lang w:eastAsia="ru-RU"/>
        </w:rPr>
        <w:t xml:space="preserve">оотношения, предназначенные для </w:t>
      </w:r>
      <w:proofErr w:type="spellStart"/>
      <w:r w:rsidRPr="00785C6D">
        <w:rPr>
          <w:rFonts w:ascii="Times New Roman" w:eastAsia="Times New Roman" w:hAnsi="Times New Roman"/>
          <w:sz w:val="28"/>
          <w:lang w:eastAsia="ru-RU"/>
        </w:rPr>
        <w:t>досчета</w:t>
      </w:r>
      <w:proofErr w:type="spellEnd"/>
      <w:r w:rsidRPr="00785C6D">
        <w:rPr>
          <w:rFonts w:ascii="Times New Roman" w:eastAsia="Times New Roman" w:hAnsi="Times New Roman"/>
          <w:sz w:val="28"/>
          <w:lang w:eastAsia="ru-RU"/>
        </w:rPr>
        <w:t xml:space="preserve"> объема платных услуг населению до полного круга при разработке месячных данных в период до следующего годового отчета. По каждому виду услуг рассчитываются два коэффициента:</w:t>
      </w:r>
    </w:p>
    <w:p w:rsidR="00785C6D" w:rsidRPr="00785C6D" w:rsidRDefault="00BD5074" w:rsidP="00BD507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коэффициент</w:t>
      </w:r>
      <w:r w:rsidR="00785C6D" w:rsidRPr="00785C6D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соотношение для определения объема платных услуг населению, оказанных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предпринимательства (официально зарегистрированными юридическими лицами и индивидуальными предпринимателями), </w:t>
      </w:r>
      <w:proofErr w:type="gramStart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которых поступают в органы государственной статистики только с годовой периодичностью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м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785C6D" w:rsidP="00BD507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>Коэффициент</w:t>
      </w:r>
      <w:r w:rsidRPr="00785C6D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соотношение</w:t>
      </w:r>
      <w:proofErr w:type="gram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069" w:firstLine="261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мал</m:t>
                </m:r>
              </m:sub>
            </m:s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мк</m:t>
                </m:r>
              </m:sub>
            </m:s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ип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  <m:t xml:space="preserve">ксм </m:t>
                </m:r>
              </m:sub>
            </m:sSub>
          </m:den>
        </m:f>
      </m:oMath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="00430A7C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(16)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мал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– объем платных услуг населению, оказанных юридическими лицами малыми предприятиями (кроме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микропредприятий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мк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– объем платных услуг населению, оказанных юридическими лицами –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микропредприятиями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ип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– объем платных услуг населению, оказанных индивидуальными предпринимателями и адвокатами, учредившими адвокатские кабинеты, </w:t>
      </w:r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br/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ксм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платных услуг населению, оказанных юридическими лицами, не относящимися к субъектам малого предпринимательства, включая адвокатскими образованиями (за исключением адвокатских кабинетов), нотариусами, ОАО «РЖД» и его дочерними компаниями, ПАО «Аэрофлот</w:t>
      </w:r>
      <w:r w:rsidR="00FC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</w:t>
      </w:r>
      <w:r w:rsidR="00FC286F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оссийские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авиалинии»,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="0029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6D" w:rsidRPr="00785C6D" w:rsidRDefault="00BD5074" w:rsidP="00BD507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коэффициент-соотношение для определения объема платных услуг населению, оказанных в ненаблюдаемом секторе экономики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расчета коэффициента-соотношения</w:t>
      </w: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применяется следующая формула: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сд</m:t>
                </m:r>
              </m:sub>
            </m:s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нд</m:t>
                </m:r>
              </m:sub>
            </m:s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ноу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>О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  <m:t xml:space="preserve">ксм </m:t>
                </m:r>
              </m:sub>
            </m:sSub>
          </m:den>
        </m:f>
      </m:oMath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0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(17)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сд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сокрытия платных услуг населению,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нд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оценка незарегистрированной деятельности, </w:t>
      </w:r>
      <w:proofErr w:type="spellStart"/>
      <w:proofErr w:type="gramStart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ноу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оценка неоф</w:t>
      </w:r>
      <w:r w:rsidR="0063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ициальной оплаты услуг, </w:t>
      </w:r>
      <w:proofErr w:type="spellStart"/>
      <w:proofErr w:type="gramStart"/>
      <w:r w:rsidR="0063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End"/>
      <w:r w:rsidR="0063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3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636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ксм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платных услуг населению, оказанных юридическими лицами, не относящимися к субъектам малого предпринимательства, адвокатскими образованиями (за исключением адвокатских кабинетов), нотариусами, ОАО «РЖД» и его дочерними компаниями, ПАО «Аэрофлот</w:t>
      </w:r>
      <w:r w:rsidR="00FC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</w:t>
      </w:r>
      <w:r w:rsidR="00FC286F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оссийские </w:t>
      </w:r>
      <w:r w:rsidR="00785C6D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авиалинии».</w:t>
      </w:r>
    </w:p>
    <w:p w:rsidR="00785C6D" w:rsidRPr="00BD5074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074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месячных данных объем платных услуг населению с учетом оценки ненаблюдаемой деятельности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  <m:t>в</m:t>
            </m:r>
          </m:sub>
        </m:sSub>
      </m:oMath>
      <w:r w:rsidRPr="00BD5074">
        <w:rPr>
          <w:rFonts w:ascii="Times New Roman" w:eastAsia="Times New Roman" w:hAnsi="Times New Roman"/>
          <w:sz w:val="28"/>
          <w:szCs w:val="28"/>
          <w:lang w:eastAsia="ru-RU"/>
        </w:rPr>
        <w:t>) получается суммированием объемов:</w:t>
      </w:r>
    </w:p>
    <w:p w:rsidR="00785C6D" w:rsidRPr="00785C6D" w:rsidRDefault="002B26AB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в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ксм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мал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мк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ип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сам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 xml:space="preserve">нн </m:t>
            </m:r>
          </m:sub>
        </m:sSub>
      </m:oMath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3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794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Расчеты производятся по данным за </w:t>
      </w: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отчетный</w:t>
      </w:r>
      <w:proofErr w:type="gramEnd"/>
      <w:r w:rsidRPr="00785C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и предыдущий отчетному месяцы. Нарастающий итог получается суммированием месячных данных.</w:t>
      </w:r>
    </w:p>
    <w:p w:rsidR="00785C6D" w:rsidRPr="00BD5074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В случае если в субъекте Российской Федерации оказанием населению какого</w:t>
      </w:r>
      <w:r w:rsidRPr="00BD5074"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>-</w:t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либо вида услуг занимаются только субъекты малого предпринимательства (то есть</w:t>
      </w:r>
      <w:proofErr w:type="gramStart"/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в</m:t>
            </m:r>
          </m:sub>
        </m:sSub>
        <m:r>
          <m:rPr>
            <m:nor/>
          </m:rPr>
          <w:rPr>
            <w:rFonts w:ascii="Cambria Math" w:eastAsia="Times New Roman" w:hAnsi="Cambria Math"/>
            <w:i/>
            <w:sz w:val="28"/>
            <w:szCs w:val="32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мал</m:t>
            </m:r>
          </m:sub>
        </m:sSub>
        <m:r>
          <m:rPr>
            <m:nor/>
          </m:rPr>
          <w:rPr>
            <w:rFonts w:ascii="Cambria Math" w:eastAsia="Times New Roman" w:hAnsi="Cambria Math"/>
            <w:i/>
            <w:sz w:val="28"/>
            <w:szCs w:val="32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мк</m:t>
            </m:r>
          </m:sub>
        </m:sSub>
        <m:r>
          <m:rPr>
            <m:nor/>
          </m:rPr>
          <w:rPr>
            <w:rFonts w:ascii="Cambria Math" w:eastAsia="Times New Roman" w:hAnsi="Cambria Math"/>
            <w:i/>
            <w:sz w:val="28"/>
            <w:szCs w:val="32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ип</m:t>
            </m:r>
          </m:sub>
        </m:sSub>
        <m:r>
          <m:rPr>
            <m:nor/>
          </m:rPr>
          <w:rPr>
            <w:rFonts w:ascii="Cambria Math" w:eastAsia="Times New Roman" w:hAnsi="Cambria Math"/>
            <w:i/>
            <w:sz w:val="28"/>
            <w:szCs w:val="32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нн</m:t>
            </m:r>
          </m:sub>
        </m:sSub>
      </m:oMath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>, а</w:t>
      </w:r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ксм</m:t>
            </m:r>
          </m:sub>
        </m:sSub>
      </m:oMath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= </w:t>
      </w:r>
      <w:r w:rsidRPr="00BD5074">
        <w:rPr>
          <w:rFonts w:ascii="Times New Roman" w:eastAsia="Times New Roman" w:hAnsi="Times New Roman"/>
          <w:i/>
          <w:sz w:val="28"/>
          <w:szCs w:val="32"/>
          <w:lang w:eastAsia="ru-RU"/>
        </w:rPr>
        <w:t>0</w:t>
      </w:r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сам</m:t>
            </m:r>
          </m:sub>
        </m:sSub>
      </m:oMath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= </w:t>
      </w:r>
      <w:r w:rsidRPr="00BD5074">
        <w:rPr>
          <w:rFonts w:ascii="Times New Roman" w:eastAsia="Times New Roman" w:hAnsi="Times New Roman"/>
          <w:i/>
          <w:sz w:val="28"/>
          <w:szCs w:val="32"/>
          <w:lang w:eastAsia="ru-RU"/>
        </w:rPr>
        <w:t>0),</w:t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</w:t>
      </w:r>
      <w:r w:rsidR="00FB378E">
        <w:rPr>
          <w:rFonts w:ascii="Times New Roman" w:eastAsia="Times New Roman" w:hAnsi="Times New Roman"/>
          <w:bCs/>
          <w:sz w:val="28"/>
          <w:szCs w:val="32"/>
          <w:lang w:eastAsia="ru-RU"/>
        </w:rPr>
        <w:br/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и по этой причине при формировании ежемесячных данных будет отсутствовать необходимая база для </w:t>
      </w:r>
      <w:proofErr w:type="spellStart"/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досчета</w:t>
      </w:r>
      <w:proofErr w:type="spellEnd"/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до полного круга (поскольку 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ксм</m:t>
            </m:r>
          </m:sub>
        </m:sSub>
        <m:r>
          <m:rPr>
            <m:nor/>
          </m:rPr>
          <w:rPr>
            <w:rFonts w:ascii="Cambria Math" w:eastAsia="Times New Roman" w:hAnsi="Cambria Math"/>
            <w:i/>
            <w:sz w:val="28"/>
            <w:szCs w:val="32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сам</m:t>
            </m:r>
          </m:sub>
        </m:sSub>
      </m:oMath>
      <w:r w:rsidRPr="00BD5074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BD507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 xml:space="preserve">= </w:t>
      </w:r>
      <w:r w:rsidRPr="00BD5074">
        <w:rPr>
          <w:rFonts w:ascii="Times New Roman" w:eastAsia="Times New Roman" w:hAnsi="Times New Roman"/>
          <w:i/>
          <w:sz w:val="28"/>
          <w:szCs w:val="32"/>
          <w:lang w:eastAsia="ru-RU"/>
        </w:rPr>
        <w:t>0</w:t>
      </w:r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 xml:space="preserve">), </w:t>
      </w:r>
      <w:proofErr w:type="gramStart"/>
      <w:r w:rsidRPr="00BD5074">
        <w:rPr>
          <w:rFonts w:ascii="Times New Roman" w:eastAsia="Times New Roman" w:hAnsi="Times New Roman"/>
          <w:sz w:val="28"/>
          <w:szCs w:val="32"/>
          <w:lang w:eastAsia="ru-RU"/>
        </w:rPr>
        <w:t xml:space="preserve">расчет </w:t>
      </w:r>
      <w:r w:rsidRPr="00BD507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объема платных услуг населению, оказанных </w:t>
      </w:r>
      <w:r w:rsidRPr="00BD5074">
        <w:rPr>
          <w:rFonts w:ascii="Times New Roman" w:eastAsia="Times New Roman" w:hAnsi="Times New Roman"/>
          <w:bCs/>
          <w:sz w:val="28"/>
          <w:szCs w:val="28"/>
          <w:lang w:eastAsia="ru-RU"/>
        </w:rPr>
        <w:t>субъектами малого предпринимательства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мал</m:t>
            </m:r>
          </m:sub>
        </m:sSub>
        <m:r>
          <w:rPr>
            <w:rFonts w:ascii="Cambria Math" w:eastAsia="Times New Roman" w:hAnsi="Cambria Math"/>
            <w:sz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мк</m:t>
            </m:r>
          </m:sub>
        </m:sSub>
        <m:r>
          <w:rPr>
            <w:rFonts w:ascii="Cambria Math" w:eastAsia="Times New Roman" w:hAnsi="Cambria Math"/>
            <w:sz w:val="28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lang w:eastAsia="ru-RU"/>
              </w:rPr>
              <m:t>ип</m:t>
            </m:r>
          </m:sub>
        </m:sSub>
        <m:r>
          <w:rPr>
            <w:rFonts w:ascii="Cambria Math" w:eastAsia="Times New Roman" w:hAnsi="Cambria Math"/>
            <w:sz w:val="28"/>
            <w:lang w:eastAsia="ru-RU"/>
          </w:rPr>
          <m:t>)</m:t>
        </m:r>
      </m:oMath>
      <w:r w:rsidRPr="00BD5074">
        <w:rPr>
          <w:rFonts w:ascii="Times New Roman" w:eastAsia="Times New Roman" w:hAnsi="Times New Roman"/>
          <w:bCs/>
          <w:sz w:val="28"/>
          <w:szCs w:val="28"/>
          <w:lang w:eastAsia="ru-RU"/>
        </w:rPr>
        <w:t>, и о</w:t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бъема платных услуг населению, оказанных в ненаблюдаемом секторе экономики (</w:t>
      </w: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/>
                <w:i/>
                <w:sz w:val="28"/>
                <w:szCs w:val="32"/>
                <w:lang w:eastAsia="ru-RU"/>
              </w:rPr>
              <m:t>нн</m:t>
            </m:r>
          </m:sub>
        </m:sSub>
      </m:oMath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), </w:t>
      </w:r>
      <w:r w:rsidR="00DD428F">
        <w:rPr>
          <w:rFonts w:ascii="Times New Roman" w:eastAsia="Times New Roman" w:hAnsi="Times New Roman"/>
          <w:bCs/>
          <w:sz w:val="28"/>
          <w:szCs w:val="32"/>
          <w:lang w:eastAsia="ru-RU"/>
        </w:rPr>
        <w:br/>
      </w:r>
      <w:r w:rsidRPr="00BD5074">
        <w:rPr>
          <w:rFonts w:ascii="Times New Roman" w:eastAsia="Times New Roman" w:hAnsi="Times New Roman"/>
          <w:bCs/>
          <w:sz w:val="28"/>
          <w:szCs w:val="32"/>
          <w:lang w:eastAsia="ru-RU"/>
        </w:rPr>
        <w:t>по данному виду услуг следует производить следующим образом:</w:t>
      </w:r>
      <w:proofErr w:type="gramEnd"/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составляющая объема платных услуг данного вида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мал</m:t>
            </m:r>
            <w:proofErr w:type="gramStart"/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мк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  <m:t>ип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32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32"/>
                <w:lang w:eastAsia="ru-RU"/>
              </w:rPr>
              <m:t>О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32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сформированная при разработке формы № 1</w:t>
      </w:r>
      <w:r w:rsidRPr="00EC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предыдущий год, делится на 12 месяцев, а затем умножается на ИПЦ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данному виду услуг к соответствующему месяцу предыдущего года.</w:t>
      </w:r>
    </w:p>
    <w:p w:rsidR="00785C6D" w:rsidRPr="00785C6D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разработки годового отчета за предыдущий год в расчет берутся данные за предшествующий предыдущему году отчет, но при этом </w:t>
      </w:r>
      <w:r w:rsidR="00DD428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>их следует умнож</w:t>
      </w:r>
      <w:r w:rsidR="006C38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>ть на ИПЦ, равный произведению индексов за требуемый месяц предыдущего года к соответствующему месяцу года, предшествующего предыдущему, и за аналогичный месяц отчетного года к соответствующему месяцу предыдущему году.</w:t>
      </w:r>
    </w:p>
    <w:p w:rsidR="00785C6D" w:rsidRPr="00785C6D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6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повышения точности оценки ненаблюдаемой деятельности </w:t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br/>
        <w:t>по оказанию платных услуг населению на основе коэффициентов</w:t>
      </w:r>
      <w:r w:rsidRPr="00EC2ED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соотношений, рассчитанных по данным за предыдущий год, допускается их корректировка </w:t>
      </w: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ходе дальнейшего использования. 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когда организация в отчетном году по сравнению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предыдущим годом изменила тип предприятия (например, перешла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«коммерческих предприятий, не относящихся к субъектам малого и среднего предпринимательства», в «малые предприятия»), необходимо увеличить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для определения объема платных услуг населению, оказанных 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субъектами малого предпринимательства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м</m:t>
            </m:r>
          </m:sub>
        </m:sSub>
      </m:oMath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 момента этого перехода на долю в нем этого предприятия.</w:t>
      </w:r>
      <w:proofErr w:type="gramEnd"/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</w:t>
      </w:r>
      <w:r w:rsidRPr="00EC2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соотношение для определения объема платных услуг населению, оказанных в ненаблюдаемом секторе экономики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 быть скорректирован в целях учета ситуации, складывающейся на рынке услуг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текущем году. Индикаторами этой ситуации могут выступать следующие факторы: </w:t>
      </w:r>
    </w:p>
    <w:p w:rsidR="00785C6D" w:rsidRPr="00785C6D" w:rsidRDefault="00A14019" w:rsidP="00A140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активность и потребительские ожидания в сфере услуг.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Сложившиеся и ожидаемые тенденции в развитии деловой активности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рынке услуг, отражаемые рассчитываемыми на основе федерального статистического наблюдения по форме № 1-Д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услуги) «Обследование деловой активности в сфере услуг» индикаторами (прежде всего индексом предпринимательской уверенности), и потребительских ожиданиях населения,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характеризуемые индексом потребительской уверенности</w:t>
      </w:r>
      <w:r w:rsidRPr="00785C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обоснованием необходимости корректировки коэффициентов. </w:t>
      </w:r>
    </w:p>
    <w:p w:rsidR="00785C6D" w:rsidRPr="00785C6D" w:rsidRDefault="00A14019" w:rsidP="00A140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цен на услуги.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рыночных отношениях цена является главным уравновешивающим элементом соотношения спроса и предложения на товар или услугу. Плавный, незначительный рост цены говорит об относительной стабильности указанного соотношения и соотношения между разными секторами реализации (корректировка коэффициентов </w:t>
      </w:r>
      <w:proofErr w:type="spell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досчета</w:t>
      </w:r>
      <w:proofErr w:type="spell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требуется). После резкого скачка цены следует ожидать сокращения физического объема спроса на данную услугу и соответственно ее реализации (обоснованным будет уменьшение коэффициентов). Замедление темпов роста цены на услугу после резкого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удорожания свидетельствует о том, что падение спроса достигло максимальной отметки и в ближайшей перспективе можно ожидать повышения реализации услуги</w:t>
      </w:r>
      <w:r w:rsidR="006C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боснованным будет увеличение коэффициентов</w:t>
      </w:r>
      <w:r w:rsidR="006C38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8A49BB" w:rsidP="008A49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заработной платы, пенсий, пособий и динамика задолженности по их выплате.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абсолютного размера заработной платы, пенсий и пособий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сокращение задолженности по их выплате стимулирует платежеспособность населения и способствует росту реализации услу</w:t>
      </w:r>
      <w:r w:rsidR="00FC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нарастание </w:t>
      </w:r>
      <w:r w:rsidR="00FC7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 задолженности,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напротив, ведет к снижению покупательского спроса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соответственно объема реализации услуг. В соответствии с этой тенденцией корректируются и коэффициенты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6D" w:rsidRPr="00785C6D" w:rsidRDefault="008A49BB" w:rsidP="008A49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оборота розничной торговли.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по любой причине ажиотажного спроса на товары,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происходит перераспределение денежных расходов населения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сторону увеличения расходов на покупку товаров за счет сокращения расходов на услуги. В такой ситуации коэффициенты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услугам должны быть уменьшены.</w:t>
      </w:r>
    </w:p>
    <w:p w:rsidR="00785C6D" w:rsidRPr="00785C6D" w:rsidRDefault="008A49BB" w:rsidP="008A49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услуг.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услуги можно условно разделить на две группы: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«обязательные» к оплате (жилищно-коммунальные, пассажирского транспорта, ритуальные, услуги абонементной телефонной связи)</w:t>
      </w:r>
      <w:r w:rsidR="00FC7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объем их реализации практически не зависит </w:t>
      </w:r>
      <w:r w:rsidR="00DD4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экономической ситуации и коэффициент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наименее подвержен изменениям;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услуги – коэффициент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может корректироваться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текущей ситуации на рынке.</w:t>
      </w:r>
    </w:p>
    <w:p w:rsidR="00785C6D" w:rsidRPr="00785C6D" w:rsidRDefault="008A49BB" w:rsidP="008A49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отчетной дисциплины.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корректировке коэффициента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динамику соотношения отчитавшихся и </w:t>
      </w:r>
      <w:proofErr w:type="spell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неотчитавшихся</w:t>
      </w:r>
      <w:proofErr w:type="spell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E2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месяц. При росте числа </w:t>
      </w:r>
      <w:proofErr w:type="spell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неотчитавшихся</w:t>
      </w:r>
      <w:proofErr w:type="spell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 w:rsidRPr="0078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785C6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нн</w:t>
      </w:r>
      <w:proofErr w:type="spellEnd"/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увеличен.</w:t>
      </w:r>
    </w:p>
    <w:p w:rsidR="00785C6D" w:rsidRPr="00785C6D" w:rsidRDefault="008A49BB" w:rsidP="008A49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84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мероприятия по борьбе с теневой экономикой.</w:t>
      </w:r>
    </w:p>
    <w:p w:rsidR="00785C6D" w:rsidRPr="00785C6D" w:rsidRDefault="00785C6D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мероприятий, проводимых как на федеральном уровне,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в субъекте Российской Федерации и направленных на повышение собираемости налогов, упорядочивания лицензирования и патентирования определенных видов деятельности, повышения уровня регистрации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хозяйствующих субъектов, а также проводимой политики в отношении индивидуального предпринимательства и других мероприятий, способствующих расширению реального сектора экономики.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Индикатором эффективности этих мероприятий является положительная динамика уровня собираемости налогов</w:t>
      </w:r>
      <w:r w:rsidR="009D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коэффициент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К</m:t>
            </m:r>
            <w:proofErr w:type="gramEnd"/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m:t>нн</m:t>
            </m:r>
          </m:sub>
        </m:sSub>
      </m:oMath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уменьшен.</w:t>
      </w:r>
    </w:p>
    <w:p w:rsidR="00785C6D" w:rsidRPr="00785C6D" w:rsidRDefault="009D323A" w:rsidP="00A31E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еличина корректировки коэффициентов определяется экспертным путем </w:t>
      </w:r>
      <w:r w:rsidR="00E2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перечисленных факторов в комплексе, что обеспечивает обоснованное объяснение каждого случая изменения коэффициента.</w:t>
      </w:r>
    </w:p>
    <w:p w:rsidR="00785C6D" w:rsidRPr="00785C6D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15"/>
          <w:lang w:eastAsia="ru-RU"/>
        </w:rPr>
      </w:pPr>
      <w:r w:rsidRPr="00BC474E">
        <w:rPr>
          <w:rFonts w:ascii="Times New Roman" w:eastAsia="Times New Roman" w:hAnsi="Times New Roman"/>
          <w:sz w:val="28"/>
          <w:szCs w:val="15"/>
          <w:lang w:eastAsia="ru-RU"/>
        </w:rPr>
        <w:lastRenderedPageBreak/>
        <w:t>Индекс</w:t>
      </w:r>
      <w:r w:rsidRPr="00EC2EDB">
        <w:rPr>
          <w:rFonts w:ascii="Times New Roman" w:eastAsia="Times New Roman" w:hAnsi="Times New Roman"/>
          <w:sz w:val="28"/>
          <w:szCs w:val="15"/>
          <w:lang w:eastAsia="ru-RU"/>
        </w:rPr>
        <w:t xml:space="preserve"> физического объема платных услуг населению (ИФО)</w:t>
      </w:r>
      <w:r w:rsidRPr="00785C6D">
        <w:rPr>
          <w:rFonts w:ascii="Times New Roman" w:eastAsia="Times New Roman" w:hAnsi="Times New Roman"/>
          <w:sz w:val="28"/>
          <w:szCs w:val="15"/>
          <w:lang w:eastAsia="ru-RU"/>
        </w:rPr>
        <w:t xml:space="preserve"> – относительный показатель, характеризующий изменение (динамику) объема платных услуг населению в текущем периоде по сравнению с базисным периодом </w:t>
      </w:r>
      <w:r w:rsidR="00E25B5E">
        <w:rPr>
          <w:rFonts w:ascii="Times New Roman" w:eastAsia="Times New Roman" w:hAnsi="Times New Roman"/>
          <w:sz w:val="28"/>
          <w:szCs w:val="15"/>
          <w:lang w:eastAsia="ru-RU"/>
        </w:rPr>
        <w:br/>
      </w:r>
      <w:r w:rsidRPr="00785C6D">
        <w:rPr>
          <w:rFonts w:ascii="Times New Roman" w:eastAsia="Times New Roman" w:hAnsi="Times New Roman"/>
          <w:sz w:val="28"/>
          <w:szCs w:val="15"/>
          <w:lang w:eastAsia="ru-RU"/>
        </w:rPr>
        <w:t>в сопоставимых ценах. Этот индекс показывает, насколько увеличился (уменьшился) объем платных услуг населению в результате изменения только его физического объема при исключении влияния ценового фактора.</w:t>
      </w:r>
    </w:p>
    <w:p w:rsidR="00785C6D" w:rsidRPr="00785C6D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Pr="00EC2E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ИФО рассчитывается за отчетный год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предыдущим годом, при разработке </w:t>
      </w:r>
      <w:r w:rsidRPr="00EC2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месячных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–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месяц по сравнению с предыдущим месяцем и с соответствующим месяцем предыдущего года, а также за период с начала текущего года </w:t>
      </w:r>
      <w:r w:rsidR="009C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соответствующим периодом предыдущего года.</w:t>
      </w:r>
    </w:p>
    <w:p w:rsidR="00785C6D" w:rsidRPr="00084C2C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</w:t>
      </w:r>
      <w:proofErr w:type="gramStart"/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sub>
        </m:sSub>
      </m:oMath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путем деления темпа роста объема платных услуг населению по данному виду услуг в фактических ценах на соответствующий индекс потребительских цен (ИПЦ):</w:t>
      </w:r>
    </w:p>
    <w:p w:rsidR="00785C6D" w:rsidRPr="00084C2C" w:rsidRDefault="002B26AB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3" w:firstLine="340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q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i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j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0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den>
        </m:f>
      </m:oMath>
      <w:r w:rsidR="00785C6D" w:rsidRPr="00084C2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:</w:t>
      </w:r>
      <w:r w:rsidR="00785C6D" w:rsidRPr="00084C2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  <m:t>p</m:t>
            </m:r>
          </m:sub>
        </m:sSub>
      </m:oMath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430A7C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(20)</w:t>
      </w:r>
    </w:p>
    <w:p w:rsidR="003232DA" w:rsidRPr="00084C2C" w:rsidRDefault="003232DA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5C6D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390" w:rsidRPr="00084C2C" w:rsidRDefault="00AD2DF5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4C4390"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4C4390"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4C4390" w:rsidRPr="00084C2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4C4390"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4C4390" w:rsidRPr="00AD2D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="004C4390" w:rsidRPr="00084C2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4390" w:rsidRPr="00084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оказанной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C2C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084C2C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 в текущем </w:t>
      </w:r>
      <w:r w:rsidR="009C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базисном периодах.</w:t>
      </w:r>
      <w:proofErr w:type="gramEnd"/>
    </w:p>
    <w:p w:rsidR="00084C2C" w:rsidRPr="00084C2C" w:rsidRDefault="002B26AB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sub>
        </m:sSub>
      </m:oMath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потребительских цен на </w:t>
      </w:r>
      <w:r w:rsidR="00AD2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-услугу (</w:t>
      </w:r>
      <w:r w:rsidR="00AD2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960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390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ю группу услуг)</w:t>
      </w:r>
      <w:r w:rsidR="00084C2C" w:rsidRPr="00084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C2C" w:rsidRDefault="00084C2C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785C6D" w:rsidRDefault="00785C6D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/>
          <w:sz w:val="28"/>
          <w:szCs w:val="28"/>
          <w:lang w:eastAsia="ru-RU"/>
        </w:rPr>
        <w:t>ИПЦ на услуги и ИПЦ на бытовые услуги для расчета соответствующих ИФО не используются в связи со структурными различиями их с объемом платных (и соответственно бытовых) услуг населению по видам.</w:t>
      </w:r>
    </w:p>
    <w:p w:rsidR="00785C6D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сводного ИФО по платным услугам в целом и сводного ИФО по бытовым услугам населению применяется процедура взвешивания ИПЦ по видам услуг на видовую структуру соответственно объема платных услуг населению и объема бытовых услуг населению.</w:t>
      </w:r>
    </w:p>
    <w:p w:rsidR="00A1337A" w:rsidRPr="00785C6D" w:rsidRDefault="00A1337A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785C6D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производится по месячным</w:t>
      </w:r>
      <w:r w:rsidR="0091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годовым данным по следующей схеме:</w:t>
      </w:r>
      <w:r w:rsidR="00FC24D0" w:rsidRPr="00FC24D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785C6D" w:rsidRPr="00785C6D" w:rsidRDefault="00785C6D" w:rsidP="0079110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взвешивания ИПЦ</w:t>
      </w:r>
    </w:p>
    <w:p w:rsidR="00785C6D" w:rsidRPr="00785C6D" w:rsidRDefault="00785C6D" w:rsidP="00791105">
      <w:pPr>
        <w:keepNext/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видовую структуру объема </w:t>
      </w:r>
      <w:r w:rsidRPr="0078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(бытовых) услуг населению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987"/>
        <w:gridCol w:w="1066"/>
        <w:gridCol w:w="946"/>
        <w:gridCol w:w="1157"/>
        <w:gridCol w:w="530"/>
        <w:gridCol w:w="948"/>
        <w:gridCol w:w="1606"/>
      </w:tblGrid>
      <w:tr w:rsidR="00FC24D0" w:rsidRPr="00785C6D" w:rsidTr="00432166">
        <w:trPr>
          <w:cantSplit/>
          <w:tblHeader/>
        </w:trPr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73" w:type="pct"/>
            <w:gridSpan w:val="6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Объем платных услуг населению, </w:t>
            </w:r>
            <w:proofErr w:type="spellStart"/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тыс</w:t>
            </w:r>
            <w:proofErr w:type="spellEnd"/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руб</w:t>
            </w:r>
            <w:proofErr w:type="spellEnd"/>
          </w:p>
        </w:tc>
      </w:tr>
      <w:tr w:rsidR="00FC24D0" w:rsidRPr="00785C6D" w:rsidTr="00432166">
        <w:trPr>
          <w:cantSplit/>
          <w:tblHeader/>
        </w:trPr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Виды услуг</w:t>
            </w:r>
          </w:p>
        </w:tc>
        <w:tc>
          <w:tcPr>
            <w:tcW w:w="501" w:type="pct"/>
          </w:tcPr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стр</w:t>
            </w:r>
            <w:r w:rsidR="009605A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ф. №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(услуги)</w:t>
            </w:r>
          </w:p>
        </w:tc>
        <w:tc>
          <w:tcPr>
            <w:tcW w:w="541" w:type="pct"/>
          </w:tcPr>
          <w:p w:rsidR="00FC24D0" w:rsidRPr="00785C6D" w:rsidRDefault="009605AC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нварь</w:t>
            </w:r>
          </w:p>
        </w:tc>
        <w:tc>
          <w:tcPr>
            <w:tcW w:w="480" w:type="pct"/>
          </w:tcPr>
          <w:p w:rsidR="00FC24D0" w:rsidRPr="00785C6D" w:rsidRDefault="009605AC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евраль</w:t>
            </w:r>
          </w:p>
        </w:tc>
        <w:tc>
          <w:tcPr>
            <w:tcW w:w="587" w:type="pct"/>
          </w:tcPr>
          <w:p w:rsidR="00FC24D0" w:rsidRPr="00785C6D" w:rsidRDefault="009605AC" w:rsidP="00960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февраль</w:t>
            </w: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….</w:t>
            </w:r>
          </w:p>
        </w:tc>
        <w:tc>
          <w:tcPr>
            <w:tcW w:w="481" w:type="pct"/>
          </w:tcPr>
          <w:p w:rsidR="00FC24D0" w:rsidRPr="00785C6D" w:rsidRDefault="009605AC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екабрь</w:t>
            </w:r>
          </w:p>
        </w:tc>
        <w:tc>
          <w:tcPr>
            <w:tcW w:w="815" w:type="pct"/>
          </w:tcPr>
          <w:p w:rsidR="00FC24D0" w:rsidRPr="00785C6D" w:rsidRDefault="009605AC" w:rsidP="00960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декабрь</w:t>
            </w:r>
          </w:p>
        </w:tc>
      </w:tr>
      <w:tr w:rsidR="00FC24D0" w:rsidRPr="00785C6D" w:rsidTr="00432166"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</w:p>
        </w:tc>
        <w:tc>
          <w:tcPr>
            <w:tcW w:w="480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</w:t>
            </w:r>
          </w:p>
        </w:tc>
        <w:tc>
          <w:tcPr>
            <w:tcW w:w="58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48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</w:p>
        </w:tc>
        <w:tc>
          <w:tcPr>
            <w:tcW w:w="815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</w:t>
            </w:r>
            <w:proofErr w:type="gramEnd"/>
          </w:p>
        </w:tc>
      </w:tr>
      <w:tr w:rsidR="00FC24D0" w:rsidRPr="00785C6D" w:rsidTr="00432166">
        <w:trPr>
          <w:trHeight w:val="521"/>
        </w:trPr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ремонт, окраска и пошив обуви</w:t>
            </w:r>
          </w:p>
        </w:tc>
        <w:tc>
          <w:tcPr>
            <w:tcW w:w="50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4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trHeight w:val="62"/>
        </w:trPr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т.д.</w:t>
            </w:r>
          </w:p>
        </w:tc>
        <w:tc>
          <w:tcPr>
            <w:tcW w:w="50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54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trHeight w:val="332"/>
        </w:trPr>
        <w:tc>
          <w:tcPr>
            <w:tcW w:w="13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виды бытовых услуг</w:t>
            </w:r>
          </w:p>
        </w:tc>
        <w:tc>
          <w:tcPr>
            <w:tcW w:w="50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54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EC2EDB" w:rsidTr="00432166">
        <w:trPr>
          <w:trHeight w:val="898"/>
        </w:trPr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13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Бытовые услуги</w:t>
            </w: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</w:p>
        </w:tc>
        <w:tc>
          <w:tcPr>
            <w:tcW w:w="541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2-12,14,</w:t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480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2-12,14,</w:t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587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2-12,14,</w:t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69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2-12,14,</w:t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815" w:type="pct"/>
          </w:tcPr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2-12,14,</w:t>
            </w:r>
          </w:p>
          <w:p w:rsidR="00FC24D0" w:rsidRPr="00EC2EDB" w:rsidRDefault="00FC24D0" w:rsidP="009605AC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192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</w:t>
            </w:r>
          </w:p>
        </w:tc>
      </w:tr>
      <w:tr w:rsidR="00FC24D0" w:rsidRPr="00EC2EDB" w:rsidTr="00432166">
        <w:trPr>
          <w:trHeight w:val="377"/>
        </w:trPr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54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EC2EDB" w:rsidTr="00432166"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 т.д.</w:t>
            </w: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54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EC2EDB" w:rsidTr="00432166">
        <w:trPr>
          <w:trHeight w:val="301"/>
        </w:trPr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платные услуги</w:t>
            </w: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54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EC2EDB" w:rsidTr="00432166">
        <w:trPr>
          <w:trHeight w:val="1528"/>
        </w:trPr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них </w:t>
            </w:r>
          </w:p>
          <w:p w:rsidR="00FC24D0" w:rsidRPr="00EC2EDB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электронные услуги и сервисы </w:t>
            </w: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в области информационн</w:t>
            </w:r>
            <w:proofErr w:type="gramStart"/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коммуникационных технологий</w:t>
            </w: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54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87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15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EC2EDB" w:rsidTr="00432166">
        <w:tc>
          <w:tcPr>
            <w:tcW w:w="1326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Платные услуги</w:t>
            </w:r>
          </w:p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highlight w:val="green"/>
                <w:lang w:eastAsia="ru-RU"/>
              </w:rPr>
            </w:pPr>
          </w:p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highlight w:val="gree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</w:p>
        </w:tc>
        <w:tc>
          <w:tcPr>
            <w:tcW w:w="541" w:type="pct"/>
          </w:tcPr>
          <w:p w:rsidR="002077B2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  <w:r w:rsidR="0043216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I, 16,17,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19-25,27,</w:t>
            </w: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28,30-34</w:t>
            </w:r>
          </w:p>
        </w:tc>
        <w:tc>
          <w:tcPr>
            <w:tcW w:w="480" w:type="pct"/>
          </w:tcPr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I, 16,17,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19-25,27,</w:t>
            </w: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28,30-34</w:t>
            </w:r>
          </w:p>
        </w:tc>
        <w:tc>
          <w:tcPr>
            <w:tcW w:w="587" w:type="pct"/>
          </w:tcPr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I, 16,17,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19-25,27,</w:t>
            </w: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28,30-34</w:t>
            </w:r>
          </w:p>
        </w:tc>
        <w:tc>
          <w:tcPr>
            <w:tcW w:w="269" w:type="pct"/>
          </w:tcPr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81" w:type="pct"/>
          </w:tcPr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строк I, 16,17,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19-25,27,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28,30-34</w:t>
            </w:r>
          </w:p>
        </w:tc>
        <w:tc>
          <w:tcPr>
            <w:tcW w:w="815" w:type="pct"/>
          </w:tcPr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sym w:font="Symbol" w:char="F0E5"/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строк I, </w:t>
            </w:r>
          </w:p>
          <w:p w:rsidR="002077B2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16,17,</w:t>
            </w: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19-25,27,</w:t>
            </w:r>
          </w:p>
          <w:p w:rsidR="00FC24D0" w:rsidRPr="00EC2EDB" w:rsidRDefault="00FC24D0" w:rsidP="002077B2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28,30-34</w:t>
            </w:r>
          </w:p>
        </w:tc>
      </w:tr>
    </w:tbl>
    <w:p w:rsidR="00084C2C" w:rsidRDefault="00084C2C" w:rsidP="007911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6A56A1" w:rsidRDefault="00785C6D" w:rsidP="007911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56A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продолжение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979"/>
        <w:gridCol w:w="1955"/>
        <w:gridCol w:w="1847"/>
        <w:gridCol w:w="530"/>
        <w:gridCol w:w="1642"/>
      </w:tblGrid>
      <w:tr w:rsidR="00FC24D0" w:rsidRPr="00785C6D" w:rsidTr="002077B2">
        <w:trPr>
          <w:cantSplit/>
          <w:tblHeader/>
        </w:trPr>
        <w:tc>
          <w:tcPr>
            <w:tcW w:w="1472" w:type="pct"/>
            <w:vMerge w:val="restart"/>
          </w:tcPr>
          <w:p w:rsidR="00FC24D0" w:rsidRPr="00785C6D" w:rsidRDefault="00FC24D0" w:rsidP="0079110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Виды услуг</w:t>
            </w:r>
          </w:p>
        </w:tc>
        <w:tc>
          <w:tcPr>
            <w:tcW w:w="497" w:type="pct"/>
            <w:vMerge w:val="restart"/>
          </w:tcPr>
          <w:p w:rsidR="00FC24D0" w:rsidRPr="00430A7C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30A7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№</w:t>
            </w:r>
          </w:p>
          <w:p w:rsidR="00FC24D0" w:rsidRPr="00430A7C" w:rsidRDefault="00FC24D0" w:rsidP="00FC24D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30A7C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стр.</w:t>
            </w:r>
          </w:p>
        </w:tc>
        <w:tc>
          <w:tcPr>
            <w:tcW w:w="3031" w:type="pct"/>
            <w:gridSpan w:val="4"/>
          </w:tcPr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Индекс потребительских цен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 % к предыдущему месяцу</w:t>
            </w:r>
          </w:p>
        </w:tc>
      </w:tr>
      <w:tr w:rsidR="002077B2" w:rsidRPr="00785C6D" w:rsidTr="002077B2">
        <w:trPr>
          <w:cantSplit/>
          <w:tblHeader/>
        </w:trPr>
        <w:tc>
          <w:tcPr>
            <w:tcW w:w="1472" w:type="pct"/>
            <w:vMerge/>
          </w:tcPr>
          <w:p w:rsidR="00FC24D0" w:rsidRPr="00785C6D" w:rsidRDefault="00FC24D0" w:rsidP="0079110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97" w:type="pct"/>
            <w:vMerge/>
          </w:tcPr>
          <w:p w:rsidR="00FC24D0" w:rsidRPr="00785C6D" w:rsidRDefault="00FC24D0" w:rsidP="00FC24D0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январь</w:t>
            </w: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февраль</w:t>
            </w: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декабрь</w:t>
            </w: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АА</w:t>
            </w: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АБ</w:t>
            </w: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АЧ</w:t>
            </w: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ремонт, окраска и пошив обуви</w:t>
            </w:r>
          </w:p>
        </w:tc>
        <w:tc>
          <w:tcPr>
            <w:tcW w:w="49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2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т.д.</w:t>
            </w:r>
          </w:p>
        </w:tc>
        <w:tc>
          <w:tcPr>
            <w:tcW w:w="497" w:type="pct"/>
          </w:tcPr>
          <w:p w:rsidR="00FC24D0" w:rsidRPr="00785C6D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бытовые услуги</w:t>
            </w:r>
          </w:p>
        </w:tc>
        <w:tc>
          <w:tcPr>
            <w:tcW w:w="497" w:type="pct"/>
          </w:tcPr>
          <w:p w:rsidR="00FC24D0" w:rsidRPr="00785C6D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Бытовые услуги</w:t>
            </w:r>
          </w:p>
        </w:tc>
        <w:tc>
          <w:tcPr>
            <w:tcW w:w="497" w:type="pct"/>
          </w:tcPr>
          <w:p w:rsidR="00FC24D0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</w:p>
          <w:p w:rsidR="00FC24D0" w:rsidRPr="00D7696A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D7696A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:АА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+..+А12:АА12+А14:АА14+А15: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АА15)</w:t>
            </w:r>
            <w:proofErr w:type="gramEnd"/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:АБ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+..+Б12:АБ12 + Б14: АБ14+ Б15: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АБ15)</w:t>
            </w:r>
            <w:proofErr w:type="gramEnd"/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(Ч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:АЧ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+..+Ч12:АЧ12+ Ч14:АЧ14+Ч15: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АЧ15)</w:t>
            </w:r>
            <w:proofErr w:type="gramEnd"/>
          </w:p>
        </w:tc>
      </w:tr>
      <w:tr w:rsidR="002077B2" w:rsidRPr="00785C6D" w:rsidTr="002077B2">
        <w:trPr>
          <w:trHeight w:val="325"/>
        </w:trPr>
        <w:tc>
          <w:tcPr>
            <w:tcW w:w="1472" w:type="pct"/>
          </w:tcPr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49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5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 т.д.</w:t>
            </w:r>
          </w:p>
        </w:tc>
        <w:tc>
          <w:tcPr>
            <w:tcW w:w="49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5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платные услуги</w:t>
            </w:r>
          </w:p>
        </w:tc>
        <w:tc>
          <w:tcPr>
            <w:tcW w:w="49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5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них </w:t>
            </w:r>
          </w:p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электронные услуги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и сервисы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в области информационн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коммуникационных технологий</w:t>
            </w:r>
          </w:p>
        </w:tc>
        <w:tc>
          <w:tcPr>
            <w:tcW w:w="49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5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77B2" w:rsidRPr="00785C6D" w:rsidTr="002077B2">
        <w:tc>
          <w:tcPr>
            <w:tcW w:w="1472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Платные услуги</w:t>
            </w: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FC24D0" w:rsidRPr="00D7696A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D7696A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</w:p>
        </w:tc>
        <w:tc>
          <w:tcPr>
            <w:tcW w:w="992" w:type="pct"/>
          </w:tcPr>
          <w:p w:rsidR="00FC24D0" w:rsidRPr="00785C6D" w:rsidRDefault="00FC24D0" w:rsidP="009572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II: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+А16:АА16+А17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:АА17+А19: АА19-А25:АА25+ А27: </w:t>
            </w:r>
            <w:r w:rsidR="009572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АА27+ А28: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АА28 + А30:АА30 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…+ А34: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АА34)</w:t>
            </w:r>
            <w:proofErr w:type="gramEnd"/>
          </w:p>
        </w:tc>
        <w:tc>
          <w:tcPr>
            <w:tcW w:w="9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Б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II: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+Б16:ББ16+Б17: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ББ17+Б19:ББ19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="00474AFE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Б25:ББ25+Б27: ББ27+ Б28: ББ28+ Б30: ББ30 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… + Б34: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ББ34)</w:t>
            </w:r>
            <w:proofErr w:type="gramEnd"/>
          </w:p>
        </w:tc>
        <w:tc>
          <w:tcPr>
            <w:tcW w:w="269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pct"/>
          </w:tcPr>
          <w:p w:rsidR="00FC24D0" w:rsidRPr="00785C6D" w:rsidRDefault="00FC24D0" w:rsidP="00474A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Ч II: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(Ч 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АЧ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+Ч16:АЧ16+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Ч17: АЧ17+Ч19: АЧ19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="00474AFE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Ч25: АЧ25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Ч27: АЧ27+ Ч28: АЧ28+ Ч30: АЧ30</w:t>
            </w:r>
            <w:r w:rsidR="00474A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…+ Ч34: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АЧ34)</w:t>
            </w:r>
            <w:proofErr w:type="gramEnd"/>
          </w:p>
        </w:tc>
      </w:tr>
    </w:tbl>
    <w:p w:rsidR="00785C6D" w:rsidRDefault="00785C6D" w:rsidP="00791105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785C6D" w:rsidRPr="006A56A1" w:rsidRDefault="00785C6D" w:rsidP="00791105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A56A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окончание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117"/>
        <w:gridCol w:w="1395"/>
        <w:gridCol w:w="1403"/>
        <w:gridCol w:w="1255"/>
        <w:gridCol w:w="436"/>
        <w:gridCol w:w="1630"/>
      </w:tblGrid>
      <w:tr w:rsidR="00FC24D0" w:rsidRPr="00785C6D" w:rsidTr="00432166">
        <w:trPr>
          <w:cantSplit/>
          <w:tblHeader/>
        </w:trPr>
        <w:tc>
          <w:tcPr>
            <w:tcW w:w="1328" w:type="pct"/>
            <w:vMerge w:val="restar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Виды услуг</w:t>
            </w:r>
          </w:p>
        </w:tc>
        <w:tc>
          <w:tcPr>
            <w:tcW w:w="567" w:type="pct"/>
            <w:vMerge w:val="restart"/>
          </w:tcPr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стр.</w:t>
            </w:r>
          </w:p>
        </w:tc>
        <w:tc>
          <w:tcPr>
            <w:tcW w:w="3105" w:type="pct"/>
            <w:gridSpan w:val="5"/>
          </w:tcPr>
          <w:p w:rsidR="00FC24D0" w:rsidRDefault="00FC24D0" w:rsidP="006A56A1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Индекс потребительских цен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% к соответствующему периоду предыдущего года</w:t>
            </w: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  <w:tblHeader/>
        </w:trPr>
        <w:tc>
          <w:tcPr>
            <w:tcW w:w="1328" w:type="pct"/>
            <w:vMerge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pct"/>
            <w:vMerge/>
          </w:tcPr>
          <w:p w:rsidR="00FC24D0" w:rsidRPr="00785C6D" w:rsidRDefault="00FC24D0" w:rsidP="00FC2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январь</w:t>
            </w: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февраль</w:t>
            </w:r>
          </w:p>
        </w:tc>
        <w:tc>
          <w:tcPr>
            <w:tcW w:w="637" w:type="pct"/>
          </w:tcPr>
          <w:p w:rsidR="00FC24D0" w:rsidRPr="00785C6D" w:rsidRDefault="006A56A1" w:rsidP="006A56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февраль</w:t>
            </w: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826" w:type="pct"/>
          </w:tcPr>
          <w:p w:rsidR="00FC24D0" w:rsidRPr="00785C6D" w:rsidRDefault="006A56A1" w:rsidP="006A56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декабрь</w:t>
            </w: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БА</w:t>
            </w: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ББ</w:t>
            </w: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БВ</w:t>
            </w: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БШ</w:t>
            </w: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ремонт, окраска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и пошив обуви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  <w:trHeight w:val="223"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т.д.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...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бытовые услуги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Бытовые услуги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C24D0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  <w:p w:rsidR="00FC24D0" w:rsidRPr="00D7696A" w:rsidRDefault="00FC24D0" w:rsidP="00432166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:БА12+…+ В14:БА14+В15: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БА15)</w:t>
            </w:r>
            <w:proofErr w:type="gramEnd"/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:ББ12+…+ Б14:ББ14+Б15:</w:t>
            </w: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ББ15</w:t>
            </w:r>
          </w:p>
        </w:tc>
        <w:tc>
          <w:tcPr>
            <w:tcW w:w="63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(В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:БВ12+…+ В14:БВ14+ В15: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БВ15)</w:t>
            </w:r>
            <w:proofErr w:type="gramEnd"/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 (Ш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:БШ12+…+ Ш14:БШ14+Ш15: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БШ15)</w:t>
            </w:r>
            <w:proofErr w:type="gramEnd"/>
          </w:p>
        </w:tc>
      </w:tr>
      <w:tr w:rsidR="00FC24D0" w:rsidRPr="00785C6D" w:rsidTr="00432166">
        <w:trPr>
          <w:cantSplit/>
          <w:trHeight w:val="204"/>
        </w:trPr>
        <w:tc>
          <w:tcPr>
            <w:tcW w:w="1328" w:type="pct"/>
          </w:tcPr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и т.д</w:t>
            </w:r>
            <w:r w:rsidRPr="00785C6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прочие платные услуги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из них </w:t>
            </w:r>
          </w:p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электронные услуги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и сервисы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в области информационн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коммуникационных технологий</w:t>
            </w:r>
          </w:p>
        </w:tc>
        <w:tc>
          <w:tcPr>
            <w:tcW w:w="567" w:type="pct"/>
          </w:tcPr>
          <w:p w:rsidR="00FC24D0" w:rsidRPr="00785C6D" w:rsidRDefault="00FC24D0" w:rsidP="004321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12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3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1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C24D0" w:rsidRPr="00785C6D" w:rsidTr="00432166">
        <w:trPr>
          <w:cantSplit/>
        </w:trPr>
        <w:tc>
          <w:tcPr>
            <w:tcW w:w="1328" w:type="pct"/>
          </w:tcPr>
          <w:p w:rsidR="00FC24D0" w:rsidRPr="00EC2EDB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Платные услуги</w:t>
            </w: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567" w:type="pct"/>
          </w:tcPr>
          <w:p w:rsidR="00FC24D0" w:rsidRPr="00785C6D" w:rsidRDefault="00FC24D0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C24D0" w:rsidRPr="00D7696A" w:rsidRDefault="00FC24D0" w:rsidP="00D76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II</w:t>
            </w:r>
          </w:p>
        </w:tc>
        <w:tc>
          <w:tcPr>
            <w:tcW w:w="708" w:type="pct"/>
          </w:tcPr>
          <w:p w:rsidR="00A1337A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II: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БА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+А16:АБ16+ А17:АБ17+</w:t>
            </w:r>
          </w:p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А19:АБ19</w:t>
            </w:r>
            <w:r w:rsidR="00957272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+…+</w:t>
            </w:r>
            <w:r w:rsidR="00A133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А25: АБ25+ А27: АБ27+ А28: АБ28+ А30:АБ30</w:t>
            </w:r>
            <w:r w:rsidR="00957272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+…+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АБ34)</w:t>
            </w:r>
            <w:proofErr w:type="gramEnd"/>
          </w:p>
        </w:tc>
        <w:tc>
          <w:tcPr>
            <w:tcW w:w="712" w:type="pct"/>
          </w:tcPr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II: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ББ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+Б16:ББ16+ Б17: ББ17+Б19: ББ19</w:t>
            </w:r>
            <w:r w:rsidR="009572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…+</w:t>
            </w:r>
          </w:p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Б25: ББ25+ Б27: ББ27+ Б28: ББ28+ Б30: ББ30</w:t>
            </w:r>
            <w:r w:rsidR="00957272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+…+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ББ34)</w:t>
            </w:r>
            <w:proofErr w:type="gramEnd"/>
          </w:p>
        </w:tc>
        <w:tc>
          <w:tcPr>
            <w:tcW w:w="637" w:type="pct"/>
          </w:tcPr>
          <w:p w:rsidR="00A1337A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II: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(ВI: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БВ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+В16: БВ16+ В17:БВ17+</w:t>
            </w:r>
          </w:p>
          <w:p w:rsidR="00A1337A" w:rsidRDefault="00A1337A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В19: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БВ19</w:t>
            </w:r>
            <w:r w:rsidR="009572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…+</w:t>
            </w:r>
          </w:p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В25: БВ25+ В27: БВ27+ В28: БВ28+ В30:БВ30</w:t>
            </w:r>
            <w:r w:rsidR="00957272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+…+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В34: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БВ34)</w:t>
            </w:r>
            <w:proofErr w:type="gramEnd"/>
          </w:p>
        </w:tc>
        <w:tc>
          <w:tcPr>
            <w:tcW w:w="221" w:type="pct"/>
          </w:tcPr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pct"/>
          </w:tcPr>
          <w:p w:rsidR="00A1337A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64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II:(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</w:t>
            </w:r>
            <w:proofErr w:type="gramEnd"/>
            <w:r w:rsidR="002077B2" w:rsidRPr="00206E4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2077B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</w:t>
            </w:r>
            <w:r w:rsidR="00A133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:БШ</w:t>
            </w:r>
            <w:proofErr w:type="gramStart"/>
            <w:r w:rsidR="00A133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I</w:t>
            </w:r>
            <w:proofErr w:type="gramEnd"/>
            <w:r w:rsidR="00A1337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+Ш16: БШ16 + Ш17:БШ17+</w:t>
            </w:r>
          </w:p>
          <w:p w:rsidR="00FC24D0" w:rsidRPr="00785C6D" w:rsidRDefault="00A1337A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hanging="64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Ш19: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БШ19</w:t>
            </w:r>
            <w:r w:rsidR="009572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…+</w:t>
            </w:r>
          </w:p>
          <w:p w:rsidR="00FC24D0" w:rsidRPr="00785C6D" w:rsidRDefault="00FC24D0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Ш25: БШ25+ ШВ27:БШ27+</w:t>
            </w:r>
          </w:p>
          <w:p w:rsidR="00FC24D0" w:rsidRPr="00785C6D" w:rsidRDefault="00957272" w:rsidP="00A133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Ш28: БШ28+ Ш30:БШ30</w:t>
            </w:r>
            <w:r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+…+</w:t>
            </w:r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Ш34: </w:t>
            </w:r>
            <w:proofErr w:type="gramStart"/>
            <w:r w:rsidR="00FC24D0" w:rsidRPr="00785C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БШ34)</w:t>
            </w:r>
            <w:proofErr w:type="gramEnd"/>
          </w:p>
        </w:tc>
      </w:tr>
    </w:tbl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6D" w:rsidRPr="00EC2EDB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 субъекту Российской Федерации в отчетном месяце ИПЦ по какому-либо виду услуг целесообразно использовать </w:t>
      </w:r>
      <w:proofErr w:type="gramStart"/>
      <w:r w:rsidRPr="00EC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EC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ИПЦ по России в целом.</w:t>
      </w:r>
    </w:p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 отчетный месяц формируются по данным из комплекса электронной обработки данных по форме № </w:t>
      </w:r>
      <w:proofErr w:type="gramStart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(услуги) по соответствующему виду услуг за соответствующий отчетный месяц.</w:t>
      </w:r>
    </w:p>
    <w:p w:rsidR="00785C6D" w:rsidRPr="00E2249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расчет производится в целом по Российской Федерации.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C6D" w:rsidRPr="00785C6D" w:rsidRDefault="00785C6D" w:rsidP="00791105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ru-RU"/>
        </w:rPr>
        <w:lastRenderedPageBreak/>
        <w:t>V</w:t>
      </w:r>
      <w:r w:rsidR="002809A5"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ru-RU"/>
        </w:rPr>
        <w:t>I</w:t>
      </w: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. Проверка </w:t>
      </w:r>
      <w:r w:rsidR="00EA40F0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достоверности</w:t>
      </w: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статистических данных </w:t>
      </w: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br/>
        <w:t>об объеме платных услуг населению</w:t>
      </w:r>
    </w:p>
    <w:p w:rsidR="00785C6D" w:rsidRPr="00785C6D" w:rsidRDefault="00EA40F0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</w:t>
      </w:r>
      <w:r w:rsidR="00785C6D" w:rsidRPr="00785C6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данных об объеме платных услуг населению проверяется сопоставлением и увязкой его и его составных частей </w:t>
      </w:r>
      <w:r w:rsidR="00785C6D" w:rsidRPr="00785C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сопряженными показателями на всех уровнях разработки (в первую очередь при заполнении респондентами первичных данных в формах, </w:t>
      </w:r>
      <w:r w:rsidR="00E224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5C6D" w:rsidRPr="00785C6D">
        <w:rPr>
          <w:rFonts w:ascii="Times New Roman" w:eastAsia="Times New Roman" w:hAnsi="Times New Roman"/>
          <w:sz w:val="28"/>
          <w:szCs w:val="28"/>
          <w:lang w:eastAsia="ru-RU"/>
        </w:rPr>
        <w:t>при агрегировании данных по субъекту Российской Федерации, при формировании официальной статистической информации в целом по России).</w:t>
      </w:r>
    </w:p>
    <w:p w:rsidR="00785C6D" w:rsidRPr="00785C6D" w:rsidRDefault="00785C6D" w:rsidP="00AF49BA">
      <w:pPr>
        <w:widowControl w:val="0"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Для обеспечения </w:t>
      </w:r>
      <w:r w:rsidRPr="00EC2EDB">
        <w:rPr>
          <w:rFonts w:ascii="Times New Roman" w:eastAsia="Times New Roman" w:hAnsi="Times New Roman" w:cs="Times New Roman"/>
          <w:sz w:val="28"/>
          <w:lang w:eastAsia="ru-RU"/>
        </w:rPr>
        <w:t xml:space="preserve">достоверности первичных статистических данных </w:t>
      </w:r>
      <w:r w:rsidR="00E2249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при заполнении в формах федерального статистического наблюдения </w:t>
      </w:r>
      <w:r w:rsidR="00E2249D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№№ 1-услуги, </w:t>
      </w:r>
      <w:proofErr w:type="gram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(услуги) данных по показателю «Объем платных услуг населению» по видам услуг проводится </w:t>
      </w:r>
      <w:proofErr w:type="spellStart"/>
      <w:r w:rsidRPr="00785C6D">
        <w:rPr>
          <w:rFonts w:ascii="Times New Roman" w:eastAsia="Times New Roman" w:hAnsi="Times New Roman" w:cs="Times New Roman"/>
          <w:sz w:val="28"/>
          <w:lang w:eastAsia="ru-RU"/>
        </w:rPr>
        <w:t>взаимоувязка</w:t>
      </w:r>
      <w:proofErr w:type="spellEnd"/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 с аналогичными показателями, отраженными в других формах федерального статистического наблюдения: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976"/>
      </w:tblGrid>
      <w:tr w:rsidR="00785C6D" w:rsidRPr="00785C6D" w:rsidTr="00E83B78">
        <w:trPr>
          <w:trHeight w:val="1970"/>
          <w:tblHeader/>
        </w:trPr>
        <w:tc>
          <w:tcPr>
            <w:tcW w:w="1701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Наименование видов услуг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Наименование сопряженного показателя</w:t>
            </w:r>
          </w:p>
        </w:tc>
        <w:tc>
          <w:tcPr>
            <w:tcW w:w="2694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Индекс и наименование формы федерального статистического наблюдения</w:t>
            </w:r>
          </w:p>
        </w:tc>
        <w:tc>
          <w:tcPr>
            <w:tcW w:w="2976" w:type="dxa"/>
          </w:tcPr>
          <w:p w:rsidR="00785C6D" w:rsidRPr="00785C6D" w:rsidRDefault="00785C6D" w:rsidP="00317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возможного расхождения данных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 объеме платных услуг населению с аналогичным показателем из других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 федерального статистического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наблюдения</w:t>
            </w:r>
            <w:proofErr w:type="gramStart"/>
            <w:r w:rsidR="006A56A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785C6D" w:rsidRPr="00785C6D" w:rsidTr="00E83B78">
        <w:trPr>
          <w:trHeight w:val="992"/>
        </w:trPr>
        <w:tc>
          <w:tcPr>
            <w:tcW w:w="1701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почтовой связи и курьерские услуги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от услуг почтовой связи, оказанных населению»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65-связь (услуги) «Сведения о доходах от услуг связи»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(+);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Стоимость курьерских услуг, оказанных населению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(+)</w:t>
            </w:r>
            <w:proofErr w:type="gramEnd"/>
          </w:p>
        </w:tc>
      </w:tr>
      <w:tr w:rsidR="00785C6D" w:rsidRPr="00785C6D" w:rsidTr="00E83B78">
        <w:tc>
          <w:tcPr>
            <w:tcW w:w="1701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от услуг связи, оказанных населению»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№ 65-связь (услуги) «Сведения о доходах </w:t>
            </w:r>
            <w:r w:rsidR="00E224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от услуг связи»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(+);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Стоимость услуг почтовой связи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Комиссионный сбор, взимаемый в пунктах приема оплаты </w:t>
            </w:r>
            <w:r w:rsidR="00E2249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с суммы денежных средств, вносимых для получения счета за услуги связи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(+)</w:t>
            </w:r>
            <w:proofErr w:type="gramEnd"/>
          </w:p>
        </w:tc>
      </w:tr>
      <w:tr w:rsidR="00785C6D" w:rsidRPr="00785C6D" w:rsidTr="00E83B78">
        <w:tc>
          <w:tcPr>
            <w:tcW w:w="1701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«Фактически оплачено коммунальных услуг гражданами, имеющими прямые договоры (прямые платежи)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ресурсоснабжаю-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щими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организациями»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+ «Фактически оплачено коммунальных услуг исполнителями коммунальных услуг»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22–ЖКХ (ресурсы) «Сведения о работе </w:t>
            </w:r>
            <w:proofErr w:type="spellStart"/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ресурсоснабжающих</w:t>
            </w:r>
            <w:proofErr w:type="spellEnd"/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в условиях реформы»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Суммы оплаты населением услуг по установке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техническому обслуживанию приборов учета расхода газа, воды, электроэнергии, тепловой энергии (кроме установки приборов учета расхода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электроэнергии) +</w:t>
            </w:r>
            <w:r w:rsidRPr="0078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</w:t>
            </w:r>
            <w:r w:rsidRPr="0078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проживающими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в общежитиях (+)</w:t>
            </w:r>
          </w:p>
        </w:tc>
      </w:tr>
      <w:tr w:rsidR="00785C6D" w:rsidRPr="00785C6D" w:rsidTr="00E83B78">
        <w:trPr>
          <w:cantSplit/>
        </w:trPr>
        <w:tc>
          <w:tcPr>
            <w:tcW w:w="1701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«Средства, поступившие от реализации туристского продукта (включая сумму комиссионных, агентских и иных вознаграждений)» </w:t>
            </w: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</w:rPr>
              <w:t xml:space="preserve">№ 1-турфирма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туристской фирмы»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(+);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«Средства, перечисленные поставщикам туристского продукта за услуги, оказанные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за пределами Российской Федерации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» (</w:t>
            </w:r>
            <w:r w:rsidR="00E02F89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перевозки в составе турпакета, выполненных зарубежной транспортной компанией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proofErr w:type="gramEnd"/>
          </w:p>
          <w:p w:rsidR="00785C6D" w:rsidRPr="00785C6D" w:rsidRDefault="00785C6D" w:rsidP="00E02F8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Оплат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услуг работодателем (стоимость турпакетов, реализованных организациям, которые приобрели их для своих сотрудников (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785C6D" w:rsidRPr="00785C6D" w:rsidTr="00E83B78">
        <w:trPr>
          <w:trHeight w:val="1139"/>
        </w:trPr>
        <w:tc>
          <w:tcPr>
            <w:tcW w:w="1701" w:type="dxa"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Услуги гостиниц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и аналогичные услуги по предоставлению временного жилья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гостиниц и аналогичных средств размещения от предоставляемых услуг»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</w:rPr>
              <w:t xml:space="preserve">№ 1-КСР «Сведения 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</w:rPr>
              <w:t>о деятельности коллективного средства размещения»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(+)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5C6D" w:rsidRPr="00785C6D" w:rsidTr="00E83B78">
        <w:tc>
          <w:tcPr>
            <w:tcW w:w="1701" w:type="dxa"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специализированных средств размещения от предоставляемых услуг»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</w:rPr>
              <w:t xml:space="preserve">№ 1-КСР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коллективного средства размещения»</w:t>
            </w:r>
          </w:p>
        </w:tc>
        <w:tc>
          <w:tcPr>
            <w:tcW w:w="2976" w:type="dxa"/>
          </w:tcPr>
          <w:p w:rsidR="00785C6D" w:rsidRPr="00785C6D" w:rsidRDefault="00785C6D" w:rsidP="00E02F8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(+);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End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Стоимость дополнительных услуг, оказанных санаторно-курортными организациями (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85C6D" w:rsidRPr="00785C6D" w:rsidTr="00E83B78">
        <w:tc>
          <w:tcPr>
            <w:tcW w:w="1701" w:type="dxa"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санаторно-курортных организаций от предоставляемых услуг»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</w:rPr>
              <w:t xml:space="preserve">№ 1-КСР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коллективного средства размещения»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(+);</w:t>
            </w:r>
            <w:proofErr w:type="gramEnd"/>
          </w:p>
          <w:p w:rsidR="00785C6D" w:rsidRPr="00785C6D" w:rsidRDefault="00785C6D" w:rsidP="00E02F8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Стоимость дополнительных услуг, оказанных санаторно-курортными организациями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785C6D" w:rsidRPr="00785C6D" w:rsidTr="00E83B78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системы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«Доходы от реализации платных дополнитель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образователь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услуг»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DB">
              <w:rPr>
                <w:rFonts w:ascii="Times New Roman" w:eastAsia="Calibri" w:hAnsi="Times New Roman" w:cs="Times New Roman"/>
              </w:rPr>
              <w:t>№ 1-ДО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Calibri" w:hAnsi="Times New Roman" w:cs="Times New Roman"/>
              </w:rPr>
              <w:t xml:space="preserve">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об учреждении дополнительного образования детей»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249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>или</w:t>
            </w:r>
            <w:r w:rsidRPr="00EC2E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Calibri" w:hAnsi="Times New Roman" w:cs="Times New Roman"/>
              </w:rPr>
              <w:t>№ 1-ОД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C2EDB">
              <w:rPr>
                <w:rFonts w:ascii="Times New Roman" w:eastAsia="Calibri" w:hAnsi="Times New Roman" w:cs="Times New Roman"/>
              </w:rPr>
              <w:t xml:space="preserve">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об учреждении для детей-сирот и детей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2EDB">
              <w:rPr>
                <w:rFonts w:ascii="Times New Roman" w:eastAsia="Calibri" w:hAnsi="Times New Roman" w:cs="Times New Roman"/>
              </w:rPr>
              <w:t xml:space="preserve">оставшихся </w:t>
            </w:r>
            <w:r w:rsidRPr="00EC2EDB">
              <w:rPr>
                <w:rFonts w:ascii="Times New Roman" w:eastAsia="Calibri" w:hAnsi="Times New Roman" w:cs="Times New Roman"/>
              </w:rPr>
              <w:br/>
            </w:r>
            <w:r w:rsidRPr="00EC2EDB">
              <w:rPr>
                <w:rFonts w:ascii="Times New Roman" w:eastAsia="Calibri" w:hAnsi="Times New Roman" w:cs="Times New Roman"/>
              </w:rPr>
              <w:lastRenderedPageBreak/>
              <w:t>без попечения родителей»</w:t>
            </w:r>
          </w:p>
          <w:p w:rsidR="00785C6D" w:rsidRPr="00EC2EDB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НДС</w:t>
            </w:r>
            <w:proofErr w:type="gramStart"/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 (+)</w:t>
            </w:r>
            <w:proofErr w:type="gramEnd"/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5C6D" w:rsidRPr="00785C6D" w:rsidTr="00E83B78">
        <w:trPr>
          <w:trHeight w:val="28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«Поступило от целевых взносов» (добровольные пожертвования родителей или средства за оплату обучения)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1-ДШИ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детской музыкальной, художественной, хореографической школе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и школе искусств»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E02F89" w:rsidRDefault="00E02F89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«Поступило средств от предоставления платных услуг от занятий в клубах, сек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циях, группах физкультурно-оздоровительной направленности»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№ 1-ФК 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о физической культуре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и спорте»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785C6D" w:rsidRDefault="00E02F89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«Поступило средств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приносящей доход деятельности, тысяча рублей»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5-ФК (</w:t>
            </w:r>
            <w:proofErr w:type="gramStart"/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сводная</w:t>
            </w:r>
            <w:proofErr w:type="gramEnd"/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) «</w:t>
            </w:r>
            <w:r w:rsidR="0077257E" w:rsidRPr="0077257E">
              <w:rPr>
                <w:rFonts w:ascii="Times New Roman" w:eastAsia="Times New Roman" w:hAnsi="Times New Roman" w:cs="Times New Roman"/>
                <w:lang w:eastAsia="ru-RU"/>
              </w:rPr>
              <w:t>Сведения по подготовке спортивного резерва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785C6D" w:rsidRDefault="00E02F89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«Объем поступивших средств от населения»</w:t>
            </w: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ОО-2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материально-технической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и информационной базе, финансово-экономической деятельности о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бщеобразовательной организации»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i/>
                <w:lang w:eastAsia="ru-RU"/>
              </w:rPr>
              <w:t>и/или</w:t>
            </w:r>
            <w:r w:rsidRPr="00EC2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СПО-2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материально-технической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информационной базе, финансово-экономической деятельности профессиональной образовательной организации», 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i/>
                <w:lang w:eastAsia="ru-RU"/>
              </w:rPr>
              <w:t>или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 № ВПО-2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материально-технической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информационной базе, финансово-экономической деятельности образовательной организации высшего образования»,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2EDB">
              <w:rPr>
                <w:rFonts w:ascii="Times New Roman" w:eastAsia="Times New Roman" w:hAnsi="Times New Roman" w:cs="Times New Roman"/>
                <w:i/>
                <w:lang w:eastAsia="ru-RU"/>
              </w:rPr>
              <w:t>или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 № 1-ПК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деятельности организации, осуществляющей образовательную деятельность по дополнительным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профессиональным</w:t>
            </w:r>
            <w:r w:rsidRPr="00EC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программам»,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trike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 xml:space="preserve">или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ПО</w:t>
            </w:r>
            <w:r w:rsidRPr="00EC2EDB">
              <w:rPr>
                <w:rFonts w:ascii="Times New Roman" w:eastAsia="Calibri" w:hAnsi="Times New Roman" w:cs="Times New Roman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 xml:space="preserve">«Сведения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о деятельности организации, осуществляющей образовательную деятельность по основным программам профессионального обучения»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:rsidR="00785C6D" w:rsidRPr="00785C6D" w:rsidRDefault="00E02F89" w:rsidP="00E02F89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5C6D" w:rsidRPr="00785C6D" w:rsidTr="00E83B78">
        <w:trPr>
          <w:trHeight w:val="1331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«Поступило от основных видов уставной деятельности»</w:t>
            </w:r>
            <w:r w:rsidRPr="0078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6-НК</w:t>
            </w:r>
            <w:r w:rsidRPr="00EC2EDB">
              <w:rPr>
                <w:rFonts w:ascii="Times New Roman" w:eastAsia="Calibri" w:hAnsi="Times New Roman" w:cs="Times New Roman"/>
              </w:rPr>
              <w:t xml:space="preserve">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об общедоступной (публичной) библиотеке»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 xml:space="preserve">или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7-НК</w:t>
            </w:r>
            <w:r w:rsidRPr="00EC2EDB">
              <w:rPr>
                <w:rFonts w:ascii="Times New Roman" w:eastAsia="Calibri" w:hAnsi="Times New Roman" w:cs="Times New Roman"/>
              </w:rPr>
              <w:t xml:space="preserve">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об организации культурно-досугового типа»,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 xml:space="preserve">или </w:t>
            </w:r>
            <w:r w:rsidRPr="00EC2EDB">
              <w:rPr>
                <w:rFonts w:ascii="Times New Roman" w:eastAsia="Calibri" w:hAnsi="Times New Roman" w:cs="Times New Roman"/>
              </w:rPr>
              <w:t xml:space="preserve">№ 8-НК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 xml:space="preserve">о деятельности музея», 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>или</w:t>
            </w:r>
            <w:r w:rsidRPr="00EC2EDB">
              <w:rPr>
                <w:rFonts w:ascii="Times New Roman" w:eastAsia="Calibri" w:hAnsi="Times New Roman" w:cs="Times New Roman"/>
              </w:rPr>
              <w:t xml:space="preserve"> № 9-НК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театра»,</w:t>
            </w:r>
          </w:p>
          <w:p w:rsidR="00785C6D" w:rsidRPr="00EC2EDB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>или</w:t>
            </w:r>
            <w:r w:rsidRPr="00EC2E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11-НК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Calibri" w:hAnsi="Times New Roman" w:cs="Times New Roman"/>
              </w:rPr>
              <w:t xml:space="preserve">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 xml:space="preserve">о работе парка культуры </w:t>
            </w:r>
            <w:r w:rsidRPr="00EC2EDB">
              <w:rPr>
                <w:rFonts w:ascii="Times New Roman" w:eastAsia="Calibri" w:hAnsi="Times New Roman" w:cs="Times New Roman"/>
              </w:rPr>
              <w:br/>
              <w:t>и отдыха (городского сада)»,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Calibri" w:hAnsi="Times New Roman" w:cs="Times New Roman"/>
                <w:i/>
              </w:rPr>
              <w:t xml:space="preserve">или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14-НК</w:t>
            </w:r>
            <w:r w:rsidRPr="00EC2EDB">
              <w:rPr>
                <w:rFonts w:ascii="Times New Roman" w:eastAsia="Calibri" w:hAnsi="Times New Roman" w:cs="Times New Roman"/>
              </w:rPr>
              <w:t xml:space="preserve">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зоопарка (зоосада)»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E02F89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rPr>
          <w:trHeight w:val="1014"/>
        </w:trPr>
        <w:tc>
          <w:tcPr>
            <w:tcW w:w="1701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«Поступлений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от мероприятий»</w:t>
            </w:r>
          </w:p>
        </w:tc>
        <w:tc>
          <w:tcPr>
            <w:tcW w:w="2694" w:type="dxa"/>
          </w:tcPr>
          <w:p w:rsidR="00785C6D" w:rsidRPr="00EC2EDB" w:rsidRDefault="00785C6D" w:rsidP="003E23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12-НК</w:t>
            </w:r>
            <w:r w:rsidRPr="00EC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EDB">
              <w:rPr>
                <w:rFonts w:ascii="Times New Roman" w:eastAsia="Calibri" w:hAnsi="Times New Roman" w:cs="Times New Roman"/>
              </w:rPr>
              <w:t xml:space="preserve">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концертной организации, самостоятельного коллектива»</w:t>
            </w:r>
          </w:p>
        </w:tc>
        <w:tc>
          <w:tcPr>
            <w:tcW w:w="2976" w:type="dxa"/>
            <w:vMerge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5C6D" w:rsidRPr="00785C6D" w:rsidTr="00E83B78">
        <w:trPr>
          <w:trHeight w:val="71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 xml:space="preserve">«Поступлений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br/>
              <w:t>от мероприятий»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13-НК</w:t>
            </w:r>
            <w:r w:rsidRPr="00EC2EDB">
              <w:rPr>
                <w:rFonts w:ascii="Times New Roman" w:eastAsia="Calibri" w:hAnsi="Times New Roman" w:cs="Times New Roman"/>
              </w:rPr>
              <w:t xml:space="preserve"> «Сведения </w:t>
            </w:r>
            <w:r w:rsidRPr="00EC2EDB">
              <w:rPr>
                <w:rFonts w:ascii="Times New Roman" w:eastAsia="Calibri" w:hAnsi="Times New Roman" w:cs="Times New Roman"/>
              </w:rPr>
              <w:br/>
              <w:t>о деятельности цирка, циркового коллектива»</w:t>
            </w: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E02F89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rPr>
          <w:trHeight w:val="972"/>
        </w:trPr>
        <w:tc>
          <w:tcPr>
            <w:tcW w:w="1701" w:type="dxa"/>
            <w:tcBorders>
              <w:top w:val="single" w:sz="4" w:space="0" w:color="auto"/>
            </w:tcBorders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Услуги физической культуры и спорта</w:t>
            </w:r>
          </w:p>
        </w:tc>
        <w:tc>
          <w:tcPr>
            <w:tcW w:w="2268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«Поступило средств от проведен</w:t>
            </w:r>
            <w:r w:rsidR="00E02F89">
              <w:rPr>
                <w:rFonts w:ascii="Times New Roman" w:eastAsia="Times New Roman" w:hAnsi="Times New Roman" w:cs="Times New Roman"/>
                <w:lang w:eastAsia="ru-RU"/>
              </w:rPr>
              <w:t>ия спортивно-зрелищных мероприя</w:t>
            </w:r>
            <w:r w:rsidRPr="00785C6D">
              <w:rPr>
                <w:rFonts w:ascii="Times New Roman" w:eastAsia="Times New Roman" w:hAnsi="Times New Roman" w:cs="Times New Roman"/>
                <w:lang w:eastAsia="ru-RU"/>
              </w:rPr>
              <w:t>тий»</w:t>
            </w:r>
          </w:p>
        </w:tc>
        <w:tc>
          <w:tcPr>
            <w:tcW w:w="2694" w:type="dxa"/>
          </w:tcPr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t>№ 1-ФК «Сведения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физической культуре </w:t>
            </w:r>
            <w:r w:rsidRPr="00EC2EDB">
              <w:rPr>
                <w:rFonts w:ascii="Times New Roman" w:eastAsia="Times New Roman" w:hAnsi="Times New Roman" w:cs="Times New Roman"/>
                <w:lang w:eastAsia="ru-RU"/>
              </w:rPr>
              <w:br/>
              <w:t>и спорте»</w:t>
            </w:r>
          </w:p>
          <w:p w:rsidR="00785C6D" w:rsidRPr="00EC2EDB" w:rsidRDefault="00785C6D" w:rsidP="00791105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785C6D" w:rsidRPr="00785C6D" w:rsidRDefault="00785C6D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85C6D" w:rsidRPr="00785C6D" w:rsidRDefault="00E02F89" w:rsidP="0079110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2F8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</w:tr>
      <w:tr w:rsidR="00785C6D" w:rsidRPr="00785C6D" w:rsidTr="00E83B78">
        <w:tc>
          <w:tcPr>
            <w:tcW w:w="9639" w:type="dxa"/>
            <w:gridSpan w:val="4"/>
          </w:tcPr>
          <w:p w:rsidR="00785C6D" w:rsidRPr="00785C6D" w:rsidRDefault="006A56A1" w:rsidP="003176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85C6D"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(+) означает, что данные об объеме платных услуг населению больше данных по сопряженному показателю</w:t>
            </w:r>
            <w:proofErr w:type="gramStart"/>
            <w:r w:rsidR="00785C6D"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5C6D"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(–)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85C6D"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785C6D" w:rsidRPr="007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меньше.</w:t>
            </w:r>
          </w:p>
        </w:tc>
      </w:tr>
    </w:tbl>
    <w:p w:rsidR="00E2249D" w:rsidRDefault="00E2249D" w:rsidP="00BB0D3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85C6D" w:rsidRPr="00785C6D" w:rsidRDefault="00785C6D" w:rsidP="00BB0D3F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>Подобное сопоставление производится специалистами территориальных органов Росстата при контроле первичных данных. Кроме того, по приведенной схеме контролируются и агрегированные данные, как по субъектам Российской Федерации, так и по Российской Федерации в целом. При этом необходимо иметь в виду, что сводные данные об объеме платных услуг населению могут отличаться от данных по соответствующему сопряженному показателю за счет разного круга единиц наблюдения.</w:t>
      </w:r>
    </w:p>
    <w:p w:rsidR="00785C6D" w:rsidRPr="00D933A4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В целях </w:t>
      </w: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сведений о платных услугах населению специалистам территориальных органов Росстата рекомендуется дополнительно проводить следующие проверки.</w:t>
      </w:r>
    </w:p>
    <w:p w:rsidR="00785C6D" w:rsidRPr="00785C6D" w:rsidRDefault="002809A5" w:rsidP="0020799F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проверки </w:t>
      </w:r>
      <w:r w:rsidRPr="002809A5">
        <w:rPr>
          <w:rFonts w:ascii="Times New Roman" w:eastAsia="Times New Roman" w:hAnsi="Times New Roman" w:cs="Arial"/>
          <w:sz w:val="28"/>
          <w:szCs w:val="28"/>
          <w:lang w:eastAsia="ru-RU"/>
        </w:rPr>
        <w:t>относительного постоянства показателя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существляется сопоставление объема платных услуг, отраженного в годовой форме, с данными текущих обследований: данные по форме № 1-услуги сравниваются с данными по форме № </w:t>
      </w:r>
      <w:proofErr w:type="gramStart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proofErr w:type="gramEnd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(услуги) за январь</w:t>
      </w:r>
      <w:r w:rsidR="002A165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–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декабрь отчетного года.</w:t>
      </w:r>
    </w:p>
    <w:p w:rsidR="00785C6D" w:rsidRPr="00D506E7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proofErr w:type="gramStart"/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Расхождения данных как в целом по объему платных услуг,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так и по отдельным видам услуг по региону допустимо до 10% ввиду того,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что 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отчет по форме № 1-услуги составляется отчитывающейся организацией 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по истечении двух месяцев после окончания отчетного периода и к этому моменту все расчеты за выполненные услуги завершены и респондент располагает полной информацией по всем бухгалтерским операциям.</w:t>
      </w:r>
      <w:proofErr w:type="gramEnd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Кроме того,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месячные разработки данные ОАО «РЖД» и ПАО «Аэрофлот </w:t>
      </w:r>
      <w:r w:rsidR="00FC2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</w:t>
      </w:r>
      <w:r w:rsidR="00FC286F" w:rsidRPr="00785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оссийские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авиалинии» включаются с месячным опозданием.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Поэтому отраженные в форме № 1-услуги сведения являются более полными </w:t>
      </w:r>
      <w:r w:rsidR="00E2249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по сравнению с оперативной отчетностью по форме № </w:t>
      </w:r>
      <w:proofErr w:type="gramStart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</w:t>
      </w:r>
      <w:proofErr w:type="gramEnd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(услуги), </w:t>
      </w:r>
      <w:r w:rsidR="00E2249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D506E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но расхождения</w:t>
      </w:r>
      <w:r w:rsidRPr="00D506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не должны быть значительными.</w:t>
      </w:r>
    </w:p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Особое внимание следует обра</w:t>
      </w:r>
      <w:r w:rsidR="00654ECA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щать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на случаи, когда данные по форме 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>№ 1</w:t>
      </w:r>
      <w:r w:rsidRPr="00785C6D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-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услуги оказываются меньше соответствующих данных по форме </w:t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</w: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lastRenderedPageBreak/>
        <w:t xml:space="preserve">№ </w:t>
      </w:r>
      <w:proofErr w:type="gramStart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</w:t>
      </w:r>
      <w:proofErr w:type="gramEnd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(услуги).</w:t>
      </w:r>
    </w:p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В обоих случаях необходимо провести </w:t>
      </w:r>
      <w:proofErr w:type="spellStart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пообъектное</w:t>
      </w:r>
      <w:proofErr w:type="spellEnd"/>
      <w:r w:rsidRPr="00785C6D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сопоставление данных по двум формам в целях выявления организаций, допустивших значительную корректировку данных, для выяснения причин и предотвращения аналогичных расхождений в будущем. </w:t>
      </w:r>
    </w:p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цепной динамики индекса физического объема к предыдущему периоду, к соответствующему периоду прошлого года: динамика должна быть плавной. Каждый «скачок» должен быть обоснован.</w:t>
      </w:r>
    </w:p>
    <w:p w:rsidR="00785C6D" w:rsidRPr="00785C6D" w:rsidRDefault="000630D4" w:rsidP="00154699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30D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Анализ структуры объема платных услуг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соотношение объемов услуг, оказанных различными хозяйствующими субъектами, в частности, физическими лицами (ИП) и организациями. Как правило, удельный вес индивидуальных предпринимателей в формировании объемов по таким видам услуг, как </w:t>
      </w:r>
      <w:proofErr w:type="gramStart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жилищные</w:t>
      </w:r>
      <w:proofErr w:type="gramEnd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коммунальные, телекоммуникационные незначительный. </w:t>
      </w:r>
      <w:proofErr w:type="gramStart"/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Так, в целом по России в 2020 году доля платных услуг населению, оказанных индивидуальными предпринимателями, составила 1,0% по жилищным услугам, 0,6% </w:t>
      </w:r>
      <w:r w:rsidR="00B30845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коммунальным, 0,3% </w:t>
      </w:r>
      <w:r w:rsidR="00B30845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785C6D"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телекоммуникационным.</w:t>
      </w:r>
      <w:proofErr w:type="gramEnd"/>
    </w:p>
    <w:p w:rsidR="00785C6D" w:rsidRPr="00785C6D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Требует постоянного контроля видовая структура платных услуг населению. Кроме традиционно занимающих значительную долю услуг жилищно-коммунального хозяйства, пассажирского транспорта и бытовых услуг, следует анализировать виды услуг, получившие развитие в настоящее время, такие как: услуги курьерской доставки, услуги </w:t>
      </w:r>
      <w:proofErr w:type="spellStart"/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каршеринга</w:t>
      </w:r>
      <w:proofErr w:type="spellEnd"/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т</w:t>
      </w:r>
      <w:r w:rsidR="00523947">
        <w:rPr>
          <w:rFonts w:ascii="Times New Roman" w:eastAsia="Times New Roman" w:hAnsi="Times New Roman" w:cs="Arial"/>
          <w:sz w:val="28"/>
          <w:szCs w:val="28"/>
          <w:lang w:eastAsia="ru-RU"/>
        </w:rPr>
        <w:t>ак далее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85C6D" w:rsidRPr="00785C6D" w:rsidRDefault="00785C6D" w:rsidP="00AF49B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Причины резких изменений в структуре также должны быть </w:t>
      </w:r>
      <w:r w:rsidRPr="00785C6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в обязательном порядке проанализированы. Особенно следует обратить внимание на долю услуг жилищно-коммунального хозяйства, пассажирского транспорта, бытовых услуг. </w:t>
      </w:r>
    </w:p>
    <w:p w:rsidR="00785C6D" w:rsidRDefault="00785C6D" w:rsidP="00154699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785C6D">
        <w:rPr>
          <w:rFonts w:ascii="Times New Roman" w:eastAsia="Times New Roman" w:hAnsi="Times New Roman"/>
          <w:sz w:val="28"/>
          <w:szCs w:val="26"/>
          <w:lang w:eastAsia="ru-RU"/>
        </w:rPr>
        <w:t xml:space="preserve">Данные ККТ ФНС России применяются для верификации информации об объеме отдельных видов платных услуг населению, таких как медицинские, ветеринарные, туристские, гостиничные, химической чистки </w:t>
      </w:r>
      <w:r w:rsidR="00E2249D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Pr="00785C6D">
        <w:rPr>
          <w:rFonts w:ascii="Times New Roman" w:eastAsia="Times New Roman" w:hAnsi="Times New Roman"/>
          <w:sz w:val="28"/>
          <w:szCs w:val="26"/>
          <w:lang w:eastAsia="ru-RU"/>
        </w:rPr>
        <w:t>и прачечных, услуги системы образования, учреждений культуры, санаторно-курортных организаций, фотоателье и другие.</w:t>
      </w:r>
      <w:proofErr w:type="gramEnd"/>
    </w:p>
    <w:p w:rsidR="00785C6D" w:rsidRPr="00785C6D" w:rsidRDefault="00BF57F2" w:rsidP="00154699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7F2">
        <w:rPr>
          <w:rFonts w:ascii="Times New Roman" w:hAnsi="Times New Roman"/>
          <w:bCs/>
          <w:sz w:val="28"/>
          <w:szCs w:val="28"/>
        </w:rPr>
        <w:lastRenderedPageBreak/>
        <w:t xml:space="preserve">Сопоставление динамики общего объема платных услуг населению </w:t>
      </w:r>
      <w:r w:rsidRPr="00BF57F2">
        <w:rPr>
          <w:rFonts w:ascii="Times New Roman" w:hAnsi="Times New Roman"/>
          <w:bCs/>
          <w:sz w:val="28"/>
          <w:szCs w:val="28"/>
        </w:rPr>
        <w:br/>
        <w:t>с динамикой сопряженных показателей</w:t>
      </w:r>
      <w:r>
        <w:rPr>
          <w:rFonts w:ascii="Times New Roman" w:hAnsi="Times New Roman"/>
          <w:bCs/>
          <w:sz w:val="28"/>
          <w:szCs w:val="28"/>
        </w:rPr>
        <w:t>: к</w:t>
      </w:r>
      <w:r w:rsidR="00785C6D" w:rsidRPr="00785C6D">
        <w:rPr>
          <w:rFonts w:ascii="Times New Roman" w:hAnsi="Times New Roman"/>
          <w:bCs/>
          <w:sz w:val="28"/>
          <w:szCs w:val="28"/>
        </w:rPr>
        <w:t xml:space="preserve"> таким показателям относится оборот розничной торговли, денежные расходы населения и подобное.</w:t>
      </w:r>
    </w:p>
    <w:p w:rsidR="00785C6D" w:rsidRPr="00785C6D" w:rsidRDefault="00785C6D" w:rsidP="00BF57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5C6D">
        <w:rPr>
          <w:rFonts w:ascii="Times New Roman" w:eastAsia="Times New Roman" w:hAnsi="Times New Roman" w:cs="Times New Roman"/>
          <w:sz w:val="28"/>
          <w:lang w:eastAsia="ru-RU"/>
        </w:rPr>
        <w:t xml:space="preserve">Аналогичные проверки проводятся как на региональном, </w:t>
      </w:r>
      <w:r w:rsidR="00594519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785C6D">
        <w:rPr>
          <w:rFonts w:ascii="Times New Roman" w:eastAsia="Times New Roman" w:hAnsi="Times New Roman" w:cs="Times New Roman"/>
          <w:sz w:val="28"/>
          <w:lang w:eastAsia="ru-RU"/>
        </w:rPr>
        <w:t>так и на федеральном уровне.</w:t>
      </w:r>
    </w:p>
    <w:p w:rsidR="00785C6D" w:rsidRPr="00785C6D" w:rsidRDefault="00785C6D" w:rsidP="00793453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bookmarkStart w:id="84" w:name="_Toc348101130"/>
      <w:bookmarkStart w:id="85" w:name="_Toc493776505"/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ru-RU"/>
        </w:rPr>
        <w:t>VI</w:t>
      </w:r>
      <w:r w:rsidR="00793453">
        <w:rPr>
          <w:rFonts w:ascii="Times New Roman" w:eastAsiaTheme="majorEastAsia" w:hAnsi="Times New Roman" w:cstheme="majorBidi"/>
          <w:b/>
          <w:bCs/>
          <w:sz w:val="28"/>
          <w:szCs w:val="28"/>
          <w:lang w:val="en-US" w:eastAsia="ru-RU"/>
        </w:rPr>
        <w:t>I</w:t>
      </w: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. Публикация официальной статистической информации </w:t>
      </w:r>
      <w:r w:rsidRPr="00785C6D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br/>
        <w:t>об объеме платных услуг населению</w:t>
      </w:r>
      <w:bookmarkEnd w:id="84"/>
      <w:bookmarkEnd w:id="85"/>
    </w:p>
    <w:p w:rsidR="00785C6D" w:rsidRDefault="00785C6D" w:rsidP="00154699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785C6D">
        <w:rPr>
          <w:rFonts w:ascii="Times New Roman" w:eastAsia="Times New Roman" w:hAnsi="Times New Roman"/>
          <w:bCs/>
          <w:sz w:val="28"/>
          <w:szCs w:val="32"/>
          <w:lang w:eastAsia="ru-RU"/>
        </w:rPr>
        <w:t>В соответствии с Федеральным планом статистических работ срок формирования официальной статистической информации об объеме платных услуг населению за отчетный год установлен на 19</w:t>
      </w:r>
      <w:r w:rsidR="001B0086">
        <w:rPr>
          <w:rFonts w:ascii="Times New Roman" w:eastAsia="Times New Roman" w:hAnsi="Times New Roman"/>
          <w:bCs/>
          <w:sz w:val="28"/>
          <w:szCs w:val="32"/>
          <w:lang w:eastAsia="ru-RU"/>
        </w:rPr>
        <w:t>–</w:t>
      </w:r>
      <w:r w:rsidRPr="00785C6D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23-й рабочий день через </w:t>
      </w:r>
      <w:r w:rsidRPr="00785C6D">
        <w:rPr>
          <w:rFonts w:ascii="Times New Roman" w:eastAsia="Times New Roman" w:hAnsi="Times New Roman"/>
          <w:bCs/>
          <w:sz w:val="28"/>
          <w:szCs w:val="32"/>
          <w:lang w:eastAsia="ru-RU"/>
        </w:rPr>
        <w:br/>
        <w:t>5 месяцев после отчетного периода, ежемесячных данных – на 19</w:t>
      </w:r>
      <w:r w:rsidR="001B0086">
        <w:rPr>
          <w:rFonts w:ascii="Times New Roman" w:eastAsia="Times New Roman" w:hAnsi="Times New Roman"/>
          <w:bCs/>
          <w:sz w:val="28"/>
          <w:szCs w:val="32"/>
          <w:lang w:eastAsia="ru-RU"/>
        </w:rPr>
        <w:t>–</w:t>
      </w:r>
      <w:r w:rsidRPr="00785C6D">
        <w:rPr>
          <w:rFonts w:ascii="Times New Roman" w:eastAsia="Times New Roman" w:hAnsi="Times New Roman"/>
          <w:bCs/>
          <w:sz w:val="28"/>
          <w:szCs w:val="32"/>
          <w:lang w:eastAsia="ru-RU"/>
        </w:rPr>
        <w:t>23-й рабочий день после отчетного периода.</w:t>
      </w:r>
    </w:p>
    <w:p w:rsidR="00785C6D" w:rsidRPr="00785C6D" w:rsidRDefault="00785C6D" w:rsidP="0079110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85C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Сроки формирования официальной статистической информации </w:t>
      </w:r>
      <w:r w:rsidRPr="00785C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 xml:space="preserve">и уточненных данных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559"/>
        <w:gridCol w:w="5386"/>
      </w:tblGrid>
      <w:tr w:rsidR="0050699A" w:rsidRPr="00785C6D" w:rsidTr="00E83B78">
        <w:trPr>
          <w:tblHeader/>
        </w:trPr>
        <w:tc>
          <w:tcPr>
            <w:tcW w:w="1728" w:type="dxa"/>
            <w:shd w:val="clear" w:color="auto" w:fill="auto"/>
          </w:tcPr>
          <w:p w:rsidR="0050699A" w:rsidRPr="00785C6D" w:rsidRDefault="0050699A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50699A" w:rsidRPr="00785C6D" w:rsidRDefault="0050699A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Сроки разработки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пересмотра данных</w:t>
            </w:r>
          </w:p>
        </w:tc>
        <w:tc>
          <w:tcPr>
            <w:tcW w:w="5386" w:type="dxa"/>
            <w:shd w:val="clear" w:color="auto" w:fill="auto"/>
          </w:tcPr>
          <w:p w:rsidR="0050699A" w:rsidRPr="00785C6D" w:rsidRDefault="0050699A" w:rsidP="007911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Основание для оценки, уточнения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 пересмотра данных</w:t>
            </w:r>
          </w:p>
        </w:tc>
      </w:tr>
      <w:tr w:rsidR="0050699A" w:rsidRPr="00785C6D" w:rsidTr="00E83B78">
        <w:tc>
          <w:tcPr>
            <w:tcW w:w="1728" w:type="dxa"/>
            <w:vMerge w:val="restart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платных услуг населению</w:t>
            </w: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Индексы физического объема платных услуг населению</w:t>
            </w:r>
          </w:p>
        </w:tc>
        <w:tc>
          <w:tcPr>
            <w:tcW w:w="1074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1 оценка</w:t>
            </w:r>
          </w:p>
        </w:tc>
        <w:tc>
          <w:tcPr>
            <w:tcW w:w="1559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на 19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23-й рабочий день после отчетного периода</w:t>
            </w: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Оперативные данные сплошного статистического наблюдения за организациями, не относящимися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субъектам малого предпринимательства, </w:t>
            </w:r>
            <w:r w:rsidR="00B2085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досчетом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объемы платных услуг населению по субъектам малого предпринимательства и объемы деятельности, не наблюдаемые прямыми статистическими методами (скрытой деятельности)</w:t>
            </w:r>
          </w:p>
        </w:tc>
      </w:tr>
      <w:tr w:rsidR="0050699A" w:rsidRPr="00785C6D" w:rsidTr="00E83B78">
        <w:tc>
          <w:tcPr>
            <w:tcW w:w="1728" w:type="dxa"/>
            <w:vMerge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2 оценка</w:t>
            </w:r>
          </w:p>
        </w:tc>
        <w:tc>
          <w:tcPr>
            <w:tcW w:w="1559" w:type="dxa"/>
            <w:shd w:val="clear" w:color="auto" w:fill="auto"/>
          </w:tcPr>
          <w:p w:rsidR="00B2085F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на 19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23-й рабочий день после месяца, следующего </w:t>
            </w:r>
          </w:p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за отчетным периодом</w:t>
            </w:r>
          </w:p>
        </w:tc>
        <w:tc>
          <w:tcPr>
            <w:tcW w:w="5386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Уточнение предварительных месячных данных, полученных от организаций, не относящихся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 субъектам малого предпринимательства</w:t>
            </w:r>
          </w:p>
        </w:tc>
      </w:tr>
      <w:tr w:rsidR="0050699A" w:rsidRPr="00785C6D" w:rsidTr="00E83B78">
        <w:tc>
          <w:tcPr>
            <w:tcW w:w="1728" w:type="dxa"/>
            <w:vMerge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3 оценка</w:t>
            </w:r>
          </w:p>
        </w:tc>
        <w:tc>
          <w:tcPr>
            <w:tcW w:w="1559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23-й рабочий день через 5 месяцев после отчетного периода</w:t>
            </w:r>
          </w:p>
        </w:tc>
        <w:tc>
          <w:tcPr>
            <w:tcW w:w="5386" w:type="dxa"/>
            <w:shd w:val="clear" w:color="auto" w:fill="auto"/>
          </w:tcPr>
          <w:p w:rsidR="0050699A" w:rsidRPr="00785C6D" w:rsidRDefault="0050699A" w:rsidP="00E83B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proofErr w:type="gram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Уточнение предварительных данных за все месяцы предыдущего года и текущего года после получения данных годового сплошного статистического наблюдения за организациями, не относящимися </w:t>
            </w:r>
            <w:r w:rsidR="00B2085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субъектам малого предпринимательства, </w:t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и ежегодных выборочных обследований малых предприятий, </w:t>
            </w:r>
            <w:proofErr w:type="spellStart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микропредприятий</w:t>
            </w:r>
            <w:proofErr w:type="spellEnd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индивидуальных предпринимателей с распространением полученных данных на генеральную совокупность объектов наблюдения, расчет индексов-дефляторов платных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>и бытовых услуг на основе уточненной структуры объема платных и бытовых услуг</w:t>
            </w:r>
            <w:proofErr w:type="gramEnd"/>
            <w:r w:rsidRPr="00785C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предыдущий год</w:t>
            </w:r>
          </w:p>
        </w:tc>
      </w:tr>
    </w:tbl>
    <w:p w:rsidR="00154699" w:rsidRDefault="00154699" w:rsidP="00154699">
      <w:pPr>
        <w:pStyle w:val="af7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6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54699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статистике платных услуг населению представлена в </w:t>
      </w:r>
      <w:r w:rsidR="00CF3E9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15469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CF3E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46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CF3E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46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54699" w:rsidRPr="00154699" w:rsidRDefault="00154699" w:rsidP="0015469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99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1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Росстата – http://rosstat.gov.ru/ Статистика/ Официальная статистика/ Предпринимательство/ Розничная торговля, услуги населению, туризм/ Платные услуги населению;</w:t>
      </w:r>
    </w:p>
    <w:p w:rsidR="00154699" w:rsidRPr="00154699" w:rsidRDefault="00154699" w:rsidP="0015469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Единой межведомственной информационно-статистической системе (ЕМИСС) – www.fedstat.ru/ Ведомства/ 1. Федеральная служба государственной статистики/ 1.10. Платные услуги.</w:t>
      </w:r>
    </w:p>
    <w:p w:rsidR="00785C6D" w:rsidRDefault="00785C6D" w:rsidP="00791105">
      <w:pPr>
        <w:widowControl w:val="0"/>
        <w:suppressAutoHyphens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85C6D" w:rsidSect="00C92618">
      <w:headerReference w:type="even" r:id="rId11"/>
      <w:headerReference w:type="default" r:id="rId12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AB" w:rsidRDefault="002B26AB" w:rsidP="00785C6D">
      <w:pPr>
        <w:spacing w:after="0" w:line="240" w:lineRule="auto"/>
      </w:pPr>
      <w:r>
        <w:separator/>
      </w:r>
    </w:p>
  </w:endnote>
  <w:endnote w:type="continuationSeparator" w:id="0">
    <w:p w:rsidR="002B26AB" w:rsidRDefault="002B26AB" w:rsidP="0078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AB" w:rsidRDefault="002B26AB" w:rsidP="00785C6D">
      <w:pPr>
        <w:spacing w:after="0" w:line="240" w:lineRule="auto"/>
      </w:pPr>
      <w:r>
        <w:separator/>
      </w:r>
    </w:p>
  </w:footnote>
  <w:footnote w:type="continuationSeparator" w:id="0">
    <w:p w:rsidR="002B26AB" w:rsidRDefault="002B26AB" w:rsidP="00785C6D">
      <w:pPr>
        <w:spacing w:after="0" w:line="240" w:lineRule="auto"/>
      </w:pPr>
      <w:r>
        <w:continuationSeparator/>
      </w:r>
    </w:p>
  </w:footnote>
  <w:footnote w:id="1">
    <w:p w:rsidR="00E2249D" w:rsidRDefault="00E2249D" w:rsidP="00785C6D">
      <w:pPr>
        <w:pStyle w:val="ad"/>
      </w:pPr>
      <w:r>
        <w:rPr>
          <w:rStyle w:val="af"/>
        </w:rPr>
        <w:footnoteRef/>
      </w:r>
      <w:r>
        <w:t xml:space="preserve"> Система национальных </w:t>
      </w:r>
      <w:r w:rsidRPr="003621DD">
        <w:t>счетов 2008 (СНС</w:t>
      </w:r>
      <w:r>
        <w:t>-2008), п</w:t>
      </w:r>
      <w:r w:rsidR="007D1B6D">
        <w:t>ункт</w:t>
      </w:r>
      <w:r>
        <w:t xml:space="preserve"> 6.17.</w:t>
      </w:r>
    </w:p>
  </w:footnote>
  <w:footnote w:id="2">
    <w:p w:rsidR="00E2249D" w:rsidRDefault="00E2249D" w:rsidP="00785C6D">
      <w:pPr>
        <w:pStyle w:val="ad"/>
      </w:pPr>
      <w:r>
        <w:rPr>
          <w:rStyle w:val="af"/>
        </w:rPr>
        <w:footnoteRef/>
      </w:r>
      <w:r>
        <w:t xml:space="preserve"> Система национальных </w:t>
      </w:r>
      <w:r w:rsidRPr="003621DD">
        <w:t>счетов 2008 (СНС</w:t>
      </w:r>
      <w:r>
        <w:t>-2008), п</w:t>
      </w:r>
      <w:r w:rsidR="007D1B6D">
        <w:t>ункт</w:t>
      </w:r>
      <w:r>
        <w:t xml:space="preserve"> 6.18.</w:t>
      </w:r>
    </w:p>
  </w:footnote>
  <w:footnote w:id="3">
    <w:p w:rsidR="00E2249D" w:rsidRDefault="00E2249D" w:rsidP="00785C6D">
      <w:pPr>
        <w:pStyle w:val="ad"/>
      </w:pPr>
      <w:r>
        <w:rPr>
          <w:rStyle w:val="af"/>
        </w:rPr>
        <w:footnoteRef/>
      </w:r>
      <w:r>
        <w:t xml:space="preserve"> Система национальных </w:t>
      </w:r>
      <w:r w:rsidRPr="003621DD">
        <w:t>счетов 2008 (СНС</w:t>
      </w:r>
      <w:r>
        <w:t>-2008), п</w:t>
      </w:r>
      <w:r w:rsidR="007D1B6D">
        <w:t>ункт</w:t>
      </w:r>
      <w:r>
        <w:t xml:space="preserve"> 6.22.</w:t>
      </w:r>
    </w:p>
    <w:p w:rsidR="00E2249D" w:rsidRDefault="00E2249D" w:rsidP="00785C6D">
      <w:pPr>
        <w:pStyle w:val="ad"/>
      </w:pPr>
    </w:p>
  </w:footnote>
  <w:footnote w:id="4">
    <w:p w:rsidR="00E2249D" w:rsidRPr="00AE48D3" w:rsidRDefault="00E2249D" w:rsidP="00AE48D3">
      <w:pPr>
        <w:pStyle w:val="ad"/>
        <w:rPr>
          <w:sz w:val="16"/>
        </w:rPr>
      </w:pPr>
      <w:r>
        <w:rPr>
          <w:rStyle w:val="af"/>
        </w:rPr>
        <w:footnoteRef/>
      </w:r>
      <w:r>
        <w:t xml:space="preserve"> </w:t>
      </w:r>
      <w:r w:rsidRPr="00AE48D3">
        <w:rPr>
          <w:sz w:val="18"/>
        </w:rPr>
        <w:t>С учетом того, что данные обследований рабочей силы участвуют в расчетах незарегистрированной деятельности по оказанию платных услуг населению не в абсолютном выражении, а в качестве относительных величин (в виде доли), при выборе видов экономической деятельности по ОКВЭД</w:t>
      </w:r>
      <w:proofErr w:type="gramStart"/>
      <w:r w:rsidRPr="00AE48D3">
        <w:rPr>
          <w:sz w:val="18"/>
        </w:rPr>
        <w:t>2</w:t>
      </w:r>
      <w:proofErr w:type="gramEnd"/>
      <w:r w:rsidRPr="00AE48D3">
        <w:rPr>
          <w:sz w:val="18"/>
        </w:rPr>
        <w:t>, соответствующих выделяемым в статистической отчетности по платным услугам населению видам услуг, необязательно их полное совпадение по содержанию. Достаточно использовать группировки ОКВЭД</w:t>
      </w:r>
      <w:proofErr w:type="gramStart"/>
      <w:r w:rsidRPr="00AE48D3">
        <w:rPr>
          <w:sz w:val="18"/>
        </w:rPr>
        <w:t>2</w:t>
      </w:r>
      <w:proofErr w:type="gramEnd"/>
      <w:r w:rsidRPr="00AE48D3">
        <w:rPr>
          <w:sz w:val="18"/>
        </w:rPr>
        <w:t xml:space="preserve"> на уровне трех знаков (подклассы).</w:t>
      </w:r>
    </w:p>
  </w:footnote>
  <w:footnote w:id="5">
    <w:p w:rsidR="00E2249D" w:rsidRDefault="00E2249D" w:rsidP="00785C6D">
      <w:pPr>
        <w:pStyle w:val="ad"/>
      </w:pPr>
      <w:r>
        <w:rPr>
          <w:rStyle w:val="af"/>
        </w:rPr>
        <w:footnoteRef/>
      </w:r>
      <w:r>
        <w:t xml:space="preserve"> </w:t>
      </w:r>
      <w:r w:rsidRPr="00D43ED4">
        <w:rPr>
          <w:sz w:val="16"/>
        </w:rPr>
        <w:t>Рассчитывается по данным проводимого Росстатом в соответствии с Федеральным планом статистических работ выборочного обследования потребительских ожиданий населения (позиция 1.9.12). Поскольку данный индекс не разрабатывается в разрезе субъектов Российской Федерации, следует использовать индекс по соответствующему федеральному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9D" w:rsidRDefault="00E2249D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2249D" w:rsidRDefault="00E224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14315"/>
      <w:docPartObj>
        <w:docPartGallery w:val="Page Numbers (Top of Page)"/>
        <w:docPartUnique/>
      </w:docPartObj>
    </w:sdtPr>
    <w:sdtEndPr/>
    <w:sdtContent>
      <w:p w:rsidR="00E2249D" w:rsidRDefault="00E2249D" w:rsidP="001A066F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17">
          <w:rPr>
            <w:noProof/>
          </w:rPr>
          <w:t>2</w:t>
        </w:r>
        <w:r>
          <w:fldChar w:fldCharType="end"/>
        </w:r>
      </w:p>
    </w:sdtContent>
  </w:sdt>
  <w:p w:rsidR="00E2249D" w:rsidRPr="001319E2" w:rsidRDefault="00E224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6C"/>
    <w:multiLevelType w:val="hybridMultilevel"/>
    <w:tmpl w:val="F1BE8B62"/>
    <w:lvl w:ilvl="0" w:tplc="B43630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D2C41"/>
    <w:multiLevelType w:val="hybridMultilevel"/>
    <w:tmpl w:val="A4C825D6"/>
    <w:lvl w:ilvl="0" w:tplc="19DA2324">
      <w:start w:val="3"/>
      <w:numFmt w:val="upp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516DD"/>
    <w:multiLevelType w:val="hybridMultilevel"/>
    <w:tmpl w:val="0CBA9184"/>
    <w:lvl w:ilvl="0" w:tplc="FDD0B1C8">
      <w:start w:val="1"/>
      <w:numFmt w:val="decimal"/>
      <w:lvlText w:val="%1)"/>
      <w:lvlJc w:val="left"/>
      <w:pPr>
        <w:ind w:left="110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20A220A8"/>
    <w:multiLevelType w:val="multilevel"/>
    <w:tmpl w:val="CDF23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5622C7"/>
    <w:multiLevelType w:val="multilevel"/>
    <w:tmpl w:val="ECBC88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F4599A"/>
    <w:multiLevelType w:val="multilevel"/>
    <w:tmpl w:val="2B3C0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D113D5"/>
    <w:multiLevelType w:val="hybridMultilevel"/>
    <w:tmpl w:val="168A2AD4"/>
    <w:lvl w:ilvl="0" w:tplc="59243F8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205056"/>
    <w:multiLevelType w:val="hybridMultilevel"/>
    <w:tmpl w:val="DF36CB02"/>
    <w:lvl w:ilvl="0" w:tplc="8068A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320DD7"/>
    <w:multiLevelType w:val="hybridMultilevel"/>
    <w:tmpl w:val="0F3CCB2E"/>
    <w:lvl w:ilvl="0" w:tplc="D0526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95DC2"/>
    <w:multiLevelType w:val="multilevel"/>
    <w:tmpl w:val="31F86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2D555D"/>
    <w:multiLevelType w:val="multilevel"/>
    <w:tmpl w:val="81DC3FE4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D442B5"/>
    <w:multiLevelType w:val="hybridMultilevel"/>
    <w:tmpl w:val="BC76B466"/>
    <w:lvl w:ilvl="0" w:tplc="AB322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95A84"/>
    <w:multiLevelType w:val="hybridMultilevel"/>
    <w:tmpl w:val="C98ED1E4"/>
    <w:lvl w:ilvl="0" w:tplc="4080D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F3582"/>
    <w:multiLevelType w:val="hybridMultilevel"/>
    <w:tmpl w:val="DE4E1634"/>
    <w:lvl w:ilvl="0" w:tplc="19D44FC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4E4D88"/>
    <w:multiLevelType w:val="hybridMultilevel"/>
    <w:tmpl w:val="8B2ED842"/>
    <w:lvl w:ilvl="0" w:tplc="63D8D9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07C32"/>
    <w:multiLevelType w:val="hybridMultilevel"/>
    <w:tmpl w:val="28D0302E"/>
    <w:lvl w:ilvl="0" w:tplc="4D4E0020">
      <w:start w:val="2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76382C"/>
    <w:multiLevelType w:val="hybridMultilevel"/>
    <w:tmpl w:val="7EF4D2CC"/>
    <w:lvl w:ilvl="0" w:tplc="FB3A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1289F"/>
    <w:multiLevelType w:val="hybridMultilevel"/>
    <w:tmpl w:val="0D7E1F32"/>
    <w:lvl w:ilvl="0" w:tplc="BD90F7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A6B23"/>
    <w:multiLevelType w:val="hybridMultilevel"/>
    <w:tmpl w:val="FCEA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D"/>
    <w:rsid w:val="00034F33"/>
    <w:rsid w:val="0004255E"/>
    <w:rsid w:val="00042F62"/>
    <w:rsid w:val="0004660B"/>
    <w:rsid w:val="000630D4"/>
    <w:rsid w:val="00064A81"/>
    <w:rsid w:val="00066047"/>
    <w:rsid w:val="0007159F"/>
    <w:rsid w:val="00084C2C"/>
    <w:rsid w:val="00084DDB"/>
    <w:rsid w:val="00096AD0"/>
    <w:rsid w:val="000B5E71"/>
    <w:rsid w:val="000F6ADE"/>
    <w:rsid w:val="0011279F"/>
    <w:rsid w:val="001273E3"/>
    <w:rsid w:val="00137584"/>
    <w:rsid w:val="00154699"/>
    <w:rsid w:val="00156A85"/>
    <w:rsid w:val="00160035"/>
    <w:rsid w:val="0016097E"/>
    <w:rsid w:val="00174121"/>
    <w:rsid w:val="0017412D"/>
    <w:rsid w:val="0017439D"/>
    <w:rsid w:val="00175844"/>
    <w:rsid w:val="001763D6"/>
    <w:rsid w:val="001803B7"/>
    <w:rsid w:val="001A0284"/>
    <w:rsid w:val="001A066F"/>
    <w:rsid w:val="001A436F"/>
    <w:rsid w:val="001B0086"/>
    <w:rsid w:val="001B334F"/>
    <w:rsid w:val="001B74B0"/>
    <w:rsid w:val="001C1FB2"/>
    <w:rsid w:val="001C4048"/>
    <w:rsid w:val="001C6118"/>
    <w:rsid w:val="001D0040"/>
    <w:rsid w:val="001E374C"/>
    <w:rsid w:val="001E6365"/>
    <w:rsid w:val="001F0217"/>
    <w:rsid w:val="001F0342"/>
    <w:rsid w:val="001F3A93"/>
    <w:rsid w:val="00206E4F"/>
    <w:rsid w:val="002077B2"/>
    <w:rsid w:val="0020799F"/>
    <w:rsid w:val="00213B14"/>
    <w:rsid w:val="0021477D"/>
    <w:rsid w:val="002156FA"/>
    <w:rsid w:val="00232F5C"/>
    <w:rsid w:val="002419C4"/>
    <w:rsid w:val="00242D1E"/>
    <w:rsid w:val="0025371F"/>
    <w:rsid w:val="00256058"/>
    <w:rsid w:val="00260FAA"/>
    <w:rsid w:val="00262308"/>
    <w:rsid w:val="002655B3"/>
    <w:rsid w:val="002809A5"/>
    <w:rsid w:val="002824FD"/>
    <w:rsid w:val="00284CB0"/>
    <w:rsid w:val="00287A78"/>
    <w:rsid w:val="002906AF"/>
    <w:rsid w:val="00292D16"/>
    <w:rsid w:val="002A1653"/>
    <w:rsid w:val="002A1D45"/>
    <w:rsid w:val="002A39EF"/>
    <w:rsid w:val="002B110F"/>
    <w:rsid w:val="002B26AB"/>
    <w:rsid w:val="002C5791"/>
    <w:rsid w:val="00300A7C"/>
    <w:rsid w:val="0030232C"/>
    <w:rsid w:val="00302E5B"/>
    <w:rsid w:val="00312DBF"/>
    <w:rsid w:val="00317647"/>
    <w:rsid w:val="003232DA"/>
    <w:rsid w:val="00323D1A"/>
    <w:rsid w:val="00324C5E"/>
    <w:rsid w:val="003313F4"/>
    <w:rsid w:val="00335128"/>
    <w:rsid w:val="00340002"/>
    <w:rsid w:val="00356DC2"/>
    <w:rsid w:val="00373A12"/>
    <w:rsid w:val="0037688C"/>
    <w:rsid w:val="00380327"/>
    <w:rsid w:val="00382C9C"/>
    <w:rsid w:val="00393493"/>
    <w:rsid w:val="00395836"/>
    <w:rsid w:val="003A7B27"/>
    <w:rsid w:val="003D75E8"/>
    <w:rsid w:val="003E03D7"/>
    <w:rsid w:val="003E239D"/>
    <w:rsid w:val="003E240C"/>
    <w:rsid w:val="003F4E99"/>
    <w:rsid w:val="00403753"/>
    <w:rsid w:val="00412F5B"/>
    <w:rsid w:val="00422CDF"/>
    <w:rsid w:val="00424E13"/>
    <w:rsid w:val="00430A7C"/>
    <w:rsid w:val="00432166"/>
    <w:rsid w:val="0043638D"/>
    <w:rsid w:val="00444CF0"/>
    <w:rsid w:val="004504F6"/>
    <w:rsid w:val="0045447D"/>
    <w:rsid w:val="00474AFE"/>
    <w:rsid w:val="00476867"/>
    <w:rsid w:val="004877F5"/>
    <w:rsid w:val="00491155"/>
    <w:rsid w:val="00497287"/>
    <w:rsid w:val="004A2014"/>
    <w:rsid w:val="004C4390"/>
    <w:rsid w:val="004E3341"/>
    <w:rsid w:val="004F01E5"/>
    <w:rsid w:val="004F1352"/>
    <w:rsid w:val="00502694"/>
    <w:rsid w:val="0050699A"/>
    <w:rsid w:val="00507CB7"/>
    <w:rsid w:val="00523947"/>
    <w:rsid w:val="00526F7A"/>
    <w:rsid w:val="00534E60"/>
    <w:rsid w:val="00550B8F"/>
    <w:rsid w:val="0055329B"/>
    <w:rsid w:val="0055530D"/>
    <w:rsid w:val="00557388"/>
    <w:rsid w:val="005573B4"/>
    <w:rsid w:val="00560EAD"/>
    <w:rsid w:val="00563863"/>
    <w:rsid w:val="00566104"/>
    <w:rsid w:val="005674B7"/>
    <w:rsid w:val="00582A3C"/>
    <w:rsid w:val="00594519"/>
    <w:rsid w:val="005965B7"/>
    <w:rsid w:val="005A1CC0"/>
    <w:rsid w:val="005A35E6"/>
    <w:rsid w:val="005C2069"/>
    <w:rsid w:val="005C6B01"/>
    <w:rsid w:val="005E124D"/>
    <w:rsid w:val="005F63AC"/>
    <w:rsid w:val="00605A15"/>
    <w:rsid w:val="006158A2"/>
    <w:rsid w:val="00617AC7"/>
    <w:rsid w:val="00622E02"/>
    <w:rsid w:val="0063117E"/>
    <w:rsid w:val="00631C0A"/>
    <w:rsid w:val="006364C3"/>
    <w:rsid w:val="00654ECA"/>
    <w:rsid w:val="00657951"/>
    <w:rsid w:val="0068422D"/>
    <w:rsid w:val="006A56A1"/>
    <w:rsid w:val="006A6093"/>
    <w:rsid w:val="006C1EEF"/>
    <w:rsid w:val="006C3809"/>
    <w:rsid w:val="006D0956"/>
    <w:rsid w:val="006E65E4"/>
    <w:rsid w:val="006F3B0F"/>
    <w:rsid w:val="00711E05"/>
    <w:rsid w:val="0073023A"/>
    <w:rsid w:val="00737543"/>
    <w:rsid w:val="00744A2A"/>
    <w:rsid w:val="00753A43"/>
    <w:rsid w:val="0077257E"/>
    <w:rsid w:val="007844C9"/>
    <w:rsid w:val="00785C6D"/>
    <w:rsid w:val="0078667D"/>
    <w:rsid w:val="00791105"/>
    <w:rsid w:val="00793453"/>
    <w:rsid w:val="00794EC7"/>
    <w:rsid w:val="007A22A9"/>
    <w:rsid w:val="007B38A3"/>
    <w:rsid w:val="007C5FF0"/>
    <w:rsid w:val="007D1B6D"/>
    <w:rsid w:val="007E0D6F"/>
    <w:rsid w:val="007E2427"/>
    <w:rsid w:val="007E292F"/>
    <w:rsid w:val="0081215C"/>
    <w:rsid w:val="00816A81"/>
    <w:rsid w:val="0083398A"/>
    <w:rsid w:val="00834A4D"/>
    <w:rsid w:val="00834B96"/>
    <w:rsid w:val="00861C53"/>
    <w:rsid w:val="00863851"/>
    <w:rsid w:val="00880011"/>
    <w:rsid w:val="008854CF"/>
    <w:rsid w:val="008912BE"/>
    <w:rsid w:val="008A33DD"/>
    <w:rsid w:val="008A46D6"/>
    <w:rsid w:val="008A49BB"/>
    <w:rsid w:val="008C0C19"/>
    <w:rsid w:val="008C1F95"/>
    <w:rsid w:val="008C6E01"/>
    <w:rsid w:val="008D44FC"/>
    <w:rsid w:val="008E36F2"/>
    <w:rsid w:val="008E6953"/>
    <w:rsid w:val="008F1910"/>
    <w:rsid w:val="009042EF"/>
    <w:rsid w:val="009167FD"/>
    <w:rsid w:val="009174F6"/>
    <w:rsid w:val="00917C54"/>
    <w:rsid w:val="00921721"/>
    <w:rsid w:val="0092387E"/>
    <w:rsid w:val="00926A26"/>
    <w:rsid w:val="00942603"/>
    <w:rsid w:val="00957272"/>
    <w:rsid w:val="009605AC"/>
    <w:rsid w:val="009627B8"/>
    <w:rsid w:val="009705F9"/>
    <w:rsid w:val="00972E90"/>
    <w:rsid w:val="00976C1D"/>
    <w:rsid w:val="009830C1"/>
    <w:rsid w:val="009A2A49"/>
    <w:rsid w:val="009B1377"/>
    <w:rsid w:val="009C71DC"/>
    <w:rsid w:val="009D1F73"/>
    <w:rsid w:val="009D323A"/>
    <w:rsid w:val="009D5FCF"/>
    <w:rsid w:val="009E004F"/>
    <w:rsid w:val="00A128AA"/>
    <w:rsid w:val="00A132BB"/>
    <w:rsid w:val="00A1337A"/>
    <w:rsid w:val="00A13849"/>
    <w:rsid w:val="00A14019"/>
    <w:rsid w:val="00A15FD3"/>
    <w:rsid w:val="00A23956"/>
    <w:rsid w:val="00A31889"/>
    <w:rsid w:val="00A31E4D"/>
    <w:rsid w:val="00A327A0"/>
    <w:rsid w:val="00A3378A"/>
    <w:rsid w:val="00A378DF"/>
    <w:rsid w:val="00A4034D"/>
    <w:rsid w:val="00A40D08"/>
    <w:rsid w:val="00A5285C"/>
    <w:rsid w:val="00A52F47"/>
    <w:rsid w:val="00A649EC"/>
    <w:rsid w:val="00A729B1"/>
    <w:rsid w:val="00A75974"/>
    <w:rsid w:val="00A83A87"/>
    <w:rsid w:val="00A90E46"/>
    <w:rsid w:val="00A9592A"/>
    <w:rsid w:val="00AB3B0D"/>
    <w:rsid w:val="00AD2DF5"/>
    <w:rsid w:val="00AE07FC"/>
    <w:rsid w:val="00AE48D3"/>
    <w:rsid w:val="00AF2D88"/>
    <w:rsid w:val="00AF49BA"/>
    <w:rsid w:val="00B0123E"/>
    <w:rsid w:val="00B03768"/>
    <w:rsid w:val="00B05E3A"/>
    <w:rsid w:val="00B14EDF"/>
    <w:rsid w:val="00B165C2"/>
    <w:rsid w:val="00B16869"/>
    <w:rsid w:val="00B20853"/>
    <w:rsid w:val="00B2085F"/>
    <w:rsid w:val="00B30845"/>
    <w:rsid w:val="00B42EA5"/>
    <w:rsid w:val="00B84818"/>
    <w:rsid w:val="00BB0D3F"/>
    <w:rsid w:val="00BB2983"/>
    <w:rsid w:val="00BB4312"/>
    <w:rsid w:val="00BC474E"/>
    <w:rsid w:val="00BD5074"/>
    <w:rsid w:val="00BF2377"/>
    <w:rsid w:val="00BF57F2"/>
    <w:rsid w:val="00C059C4"/>
    <w:rsid w:val="00C076EE"/>
    <w:rsid w:val="00C07ECA"/>
    <w:rsid w:val="00C20974"/>
    <w:rsid w:val="00C32C27"/>
    <w:rsid w:val="00C33750"/>
    <w:rsid w:val="00C50C1B"/>
    <w:rsid w:val="00C523D3"/>
    <w:rsid w:val="00C530D4"/>
    <w:rsid w:val="00C55A6D"/>
    <w:rsid w:val="00C74FDF"/>
    <w:rsid w:val="00C850D4"/>
    <w:rsid w:val="00C9074D"/>
    <w:rsid w:val="00C92618"/>
    <w:rsid w:val="00C95BF2"/>
    <w:rsid w:val="00CB2C26"/>
    <w:rsid w:val="00CB4B64"/>
    <w:rsid w:val="00CD7D8D"/>
    <w:rsid w:val="00CE18C7"/>
    <w:rsid w:val="00CE7487"/>
    <w:rsid w:val="00CF3E9E"/>
    <w:rsid w:val="00CF4DE8"/>
    <w:rsid w:val="00CF4F70"/>
    <w:rsid w:val="00CF5E33"/>
    <w:rsid w:val="00D37EDF"/>
    <w:rsid w:val="00D43ED4"/>
    <w:rsid w:val="00D46057"/>
    <w:rsid w:val="00D506E7"/>
    <w:rsid w:val="00D56715"/>
    <w:rsid w:val="00D57981"/>
    <w:rsid w:val="00D63330"/>
    <w:rsid w:val="00D72889"/>
    <w:rsid w:val="00D7696A"/>
    <w:rsid w:val="00D76BFB"/>
    <w:rsid w:val="00D77FC6"/>
    <w:rsid w:val="00D858A7"/>
    <w:rsid w:val="00D91F90"/>
    <w:rsid w:val="00D933A4"/>
    <w:rsid w:val="00DB1C35"/>
    <w:rsid w:val="00DD428F"/>
    <w:rsid w:val="00DF09BA"/>
    <w:rsid w:val="00DF2A0B"/>
    <w:rsid w:val="00DF5F29"/>
    <w:rsid w:val="00DF7632"/>
    <w:rsid w:val="00E02F89"/>
    <w:rsid w:val="00E143FB"/>
    <w:rsid w:val="00E201D6"/>
    <w:rsid w:val="00E2249D"/>
    <w:rsid w:val="00E25B5E"/>
    <w:rsid w:val="00E46987"/>
    <w:rsid w:val="00E5634D"/>
    <w:rsid w:val="00E70711"/>
    <w:rsid w:val="00E8051B"/>
    <w:rsid w:val="00E826E4"/>
    <w:rsid w:val="00E83B78"/>
    <w:rsid w:val="00E85DEA"/>
    <w:rsid w:val="00E87959"/>
    <w:rsid w:val="00E90680"/>
    <w:rsid w:val="00E96DAA"/>
    <w:rsid w:val="00EA40F0"/>
    <w:rsid w:val="00EC2EDB"/>
    <w:rsid w:val="00EC30B4"/>
    <w:rsid w:val="00ED4027"/>
    <w:rsid w:val="00EE0EB0"/>
    <w:rsid w:val="00EE545E"/>
    <w:rsid w:val="00EF35A9"/>
    <w:rsid w:val="00F153BB"/>
    <w:rsid w:val="00F23EB0"/>
    <w:rsid w:val="00F25980"/>
    <w:rsid w:val="00F25C08"/>
    <w:rsid w:val="00F268C9"/>
    <w:rsid w:val="00F40719"/>
    <w:rsid w:val="00F63EB6"/>
    <w:rsid w:val="00F87876"/>
    <w:rsid w:val="00F95373"/>
    <w:rsid w:val="00FA01D6"/>
    <w:rsid w:val="00FA3381"/>
    <w:rsid w:val="00FB0B5C"/>
    <w:rsid w:val="00FB378E"/>
    <w:rsid w:val="00FB4A5C"/>
    <w:rsid w:val="00FC24D0"/>
    <w:rsid w:val="00FC286F"/>
    <w:rsid w:val="00FC41A5"/>
    <w:rsid w:val="00FC7408"/>
    <w:rsid w:val="00FD68C8"/>
    <w:rsid w:val="00FE06C4"/>
    <w:rsid w:val="00FE376C"/>
    <w:rsid w:val="00FE5814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C9C"/>
  </w:style>
  <w:style w:type="paragraph" w:styleId="1">
    <w:name w:val="heading 1"/>
    <w:basedOn w:val="a0"/>
    <w:next w:val="a0"/>
    <w:link w:val="10"/>
    <w:qFormat/>
    <w:rsid w:val="00785C6D"/>
    <w:pPr>
      <w:keepNext/>
      <w:keepLines/>
      <w:autoSpaceDE w:val="0"/>
      <w:autoSpaceDN w:val="0"/>
      <w:adjustRightInd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785C6D"/>
    <w:pPr>
      <w:keepNext/>
      <w:keepLines/>
      <w:autoSpaceDE w:val="0"/>
      <w:autoSpaceDN w:val="0"/>
      <w:adjustRightInd w:val="0"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785C6D"/>
    <w:pPr>
      <w:keepNext/>
      <w:keepLines/>
      <w:autoSpaceDE w:val="0"/>
      <w:autoSpaceDN w:val="0"/>
      <w:adjustRightInd w:val="0"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85C6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785C6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rsid w:val="00785C6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785C6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785C6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785C6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8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85C6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85C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785C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785C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785C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785C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785C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85C6D"/>
  </w:style>
  <w:style w:type="character" w:styleId="a4">
    <w:name w:val="Hyperlink"/>
    <w:uiPriority w:val="99"/>
    <w:unhideWhenUsed/>
    <w:rsid w:val="00785C6D"/>
    <w:rPr>
      <w:color w:val="0000FF"/>
      <w:u w:val="single"/>
    </w:rPr>
  </w:style>
  <w:style w:type="paragraph" w:customStyle="1" w:styleId="21">
    <w:name w:val="Обычный2"/>
    <w:uiPriority w:val="99"/>
    <w:rsid w:val="00785C6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99"/>
    <w:rsid w:val="0078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Обычный5"/>
    <w:uiPriority w:val="99"/>
    <w:rsid w:val="00785C6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785C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785C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1"/>
    <w:uiPriority w:val="99"/>
    <w:semiHidden/>
    <w:rsid w:val="00785C6D"/>
    <w:rPr>
      <w:color w:val="808080"/>
    </w:rPr>
  </w:style>
  <w:style w:type="paragraph" w:styleId="a9">
    <w:name w:val="header"/>
    <w:basedOn w:val="a0"/>
    <w:link w:val="aa"/>
    <w:uiPriority w:val="99"/>
    <w:unhideWhenUsed/>
    <w:rsid w:val="00785C6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nhideWhenUsed/>
    <w:rsid w:val="00785C6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1"/>
    <w:link w:val="ab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0"/>
    <w:link w:val="ae"/>
    <w:unhideWhenUsed/>
    <w:rsid w:val="00785C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785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unhideWhenUsed/>
    <w:rsid w:val="00785C6D"/>
    <w:rPr>
      <w:vertAlign w:val="superscript"/>
    </w:rPr>
  </w:style>
  <w:style w:type="paragraph" w:styleId="31">
    <w:name w:val="Body Text 3"/>
    <w:basedOn w:val="a0"/>
    <w:link w:val="32"/>
    <w:rsid w:val="00785C6D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32">
    <w:name w:val="Основной текст 3 Знак"/>
    <w:basedOn w:val="a1"/>
    <w:link w:val="31"/>
    <w:rsid w:val="00785C6D"/>
    <w:rPr>
      <w:rFonts w:ascii="Times New Roman" w:eastAsia="Calibri" w:hAnsi="Times New Roman" w:cs="Times New Roman"/>
      <w:b/>
      <w:sz w:val="32"/>
      <w:szCs w:val="32"/>
    </w:rPr>
  </w:style>
  <w:style w:type="paragraph" w:styleId="af0">
    <w:name w:val="Body Text Indent"/>
    <w:basedOn w:val="a0"/>
    <w:link w:val="af1"/>
    <w:unhideWhenUsed/>
    <w:rsid w:val="00785C6D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Глава"/>
    <w:basedOn w:val="1"/>
    <w:link w:val="af2"/>
    <w:qFormat/>
    <w:rsid w:val="00785C6D"/>
    <w:pPr>
      <w:keepLines w:val="0"/>
      <w:numPr>
        <w:numId w:val="1"/>
      </w:numPr>
      <w:autoSpaceDE/>
      <w:autoSpaceDN/>
      <w:adjustRightInd/>
      <w:spacing w:before="0" w:line="360" w:lineRule="auto"/>
      <w:jc w:val="left"/>
    </w:pPr>
    <w:rPr>
      <w:rFonts w:ascii="Times New Roman" w:eastAsia="Times New Roman" w:hAnsi="Times New Roman" w:cs="Times New Roman"/>
      <w:bCs w:val="0"/>
      <w:color w:val="auto"/>
      <w:sz w:val="30"/>
      <w:szCs w:val="30"/>
    </w:rPr>
  </w:style>
  <w:style w:type="character" w:customStyle="1" w:styleId="af2">
    <w:name w:val="Глава Знак"/>
    <w:link w:val="a"/>
    <w:rsid w:val="00785C6D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22">
    <w:name w:val="Body Text Indent 2"/>
    <w:basedOn w:val="a0"/>
    <w:link w:val="23"/>
    <w:unhideWhenUsed/>
    <w:rsid w:val="00785C6D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nhideWhenUsed/>
    <w:rsid w:val="00785C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1"/>
    <w:link w:val="24"/>
    <w:rsid w:val="00785C6D"/>
    <w:rPr>
      <w:rFonts w:ascii="Calibri" w:eastAsia="Calibri" w:hAnsi="Calibri" w:cs="Times New Roman"/>
    </w:rPr>
  </w:style>
  <w:style w:type="paragraph" w:customStyle="1" w:styleId="12">
    <w:name w:val="Стиль1"/>
    <w:basedOn w:val="a0"/>
    <w:rsid w:val="00785C6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1"/>
    <w:rsid w:val="00785C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 текст"/>
    <w:basedOn w:val="a0"/>
    <w:link w:val="af4"/>
    <w:qFormat/>
    <w:rsid w:val="00785C6D"/>
    <w:pPr>
      <w:spacing w:after="16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бычный текст Знак"/>
    <w:link w:val="af3"/>
    <w:rsid w:val="00785C6D"/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rsid w:val="00785C6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5">
    <w:name w:val="Body Text"/>
    <w:basedOn w:val="a0"/>
    <w:link w:val="af6"/>
    <w:rsid w:val="00785C6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1"/>
    <w:link w:val="af5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оловок 4"/>
    <w:basedOn w:val="a0"/>
    <w:next w:val="a0"/>
    <w:rsid w:val="00785C6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71">
    <w:name w:val="заголовок 7"/>
    <w:basedOn w:val="a0"/>
    <w:next w:val="a0"/>
    <w:rsid w:val="00785C6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5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85C6D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caption"/>
    <w:basedOn w:val="a0"/>
    <w:next w:val="a0"/>
    <w:qFormat/>
    <w:rsid w:val="00785C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26">
    <w:name w:val="Стиль2"/>
    <w:basedOn w:val="12"/>
    <w:qFormat/>
    <w:rsid w:val="00785C6D"/>
    <w:pPr>
      <w:spacing w:before="120"/>
    </w:pPr>
  </w:style>
  <w:style w:type="character" w:customStyle="1" w:styleId="14">
    <w:name w:val="Стиль1 Знак"/>
    <w:rsid w:val="00785C6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7">
    <w:name w:val="Стиль2 Знак"/>
    <w:rsid w:val="00785C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Normal (Web)"/>
    <w:basedOn w:val="a0"/>
    <w:uiPriority w:val="99"/>
    <w:rsid w:val="00785C6D"/>
    <w:pPr>
      <w:spacing w:before="167" w:after="167" w:line="240" w:lineRule="auto"/>
      <w:ind w:left="167" w:right="167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15">
    <w:name w:val="заголовок 1"/>
    <w:basedOn w:val="a0"/>
    <w:next w:val="a0"/>
    <w:rsid w:val="00785C6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0"/>
    <w:next w:val="a0"/>
    <w:rsid w:val="00785C6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Основной шрифт"/>
    <w:rsid w:val="00785C6D"/>
  </w:style>
  <w:style w:type="paragraph" w:styleId="afb">
    <w:name w:val="Title"/>
    <w:basedOn w:val="a0"/>
    <w:link w:val="afc"/>
    <w:qFormat/>
    <w:rsid w:val="00785C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1"/>
    <w:rsid w:val="00785C6D"/>
  </w:style>
  <w:style w:type="paragraph" w:styleId="33">
    <w:name w:val="Body Text Indent 3"/>
    <w:basedOn w:val="a0"/>
    <w:link w:val="34"/>
    <w:rsid w:val="00785C6D"/>
    <w:pPr>
      <w:spacing w:after="0" w:line="240" w:lineRule="auto"/>
      <w:ind w:left="340"/>
      <w:jc w:val="both"/>
    </w:pPr>
    <w:rPr>
      <w:rFonts w:ascii="Times New Roman" w:eastAsia="Calibri" w:hAnsi="Times New Roman" w:cs="Times New Roman"/>
      <w:bCs/>
      <w:sz w:val="28"/>
      <w:szCs w:val="32"/>
    </w:rPr>
  </w:style>
  <w:style w:type="character" w:customStyle="1" w:styleId="34">
    <w:name w:val="Основной текст с отступом 3 Знак"/>
    <w:basedOn w:val="a1"/>
    <w:link w:val="33"/>
    <w:rsid w:val="00785C6D"/>
    <w:rPr>
      <w:rFonts w:ascii="Times New Roman" w:eastAsia="Calibri" w:hAnsi="Times New Roman" w:cs="Times New Roman"/>
      <w:bCs/>
      <w:sz w:val="28"/>
      <w:szCs w:val="32"/>
    </w:rPr>
  </w:style>
  <w:style w:type="character" w:styleId="afe">
    <w:name w:val="line number"/>
    <w:basedOn w:val="a1"/>
    <w:rsid w:val="00785C6D"/>
  </w:style>
  <w:style w:type="paragraph" w:customStyle="1" w:styleId="xl26">
    <w:name w:val="xl26"/>
    <w:basedOn w:val="a0"/>
    <w:rsid w:val="00785C6D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">
    <w:name w:val="Plain Text"/>
    <w:basedOn w:val="a0"/>
    <w:link w:val="aff0"/>
    <w:rsid w:val="00785C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785C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lock Text"/>
    <w:basedOn w:val="a0"/>
    <w:rsid w:val="00785C6D"/>
    <w:pPr>
      <w:spacing w:after="0" w:line="240" w:lineRule="auto"/>
      <w:ind w:left="-567" w:right="-199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List Bullet"/>
    <w:basedOn w:val="a0"/>
    <w:autoRedefine/>
    <w:rsid w:val="00785C6D"/>
    <w:pPr>
      <w:tabs>
        <w:tab w:val="num" w:pos="106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Bullet 2"/>
    <w:basedOn w:val="a0"/>
    <w:autoRedefine/>
    <w:rsid w:val="00785C6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Bullet 3"/>
    <w:basedOn w:val="a0"/>
    <w:autoRedefine/>
    <w:rsid w:val="00785C6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Bullet 4"/>
    <w:basedOn w:val="a0"/>
    <w:autoRedefine/>
    <w:rsid w:val="00785C6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Bullet 5"/>
    <w:basedOn w:val="a0"/>
    <w:autoRedefine/>
    <w:rsid w:val="00785C6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List Number"/>
    <w:basedOn w:val="a0"/>
    <w:rsid w:val="00785C6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Number 2"/>
    <w:basedOn w:val="a0"/>
    <w:rsid w:val="00785C6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List Number 3"/>
    <w:basedOn w:val="a0"/>
    <w:rsid w:val="00785C6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Number 4"/>
    <w:basedOn w:val="a0"/>
    <w:rsid w:val="00785C6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Number 5"/>
    <w:basedOn w:val="a0"/>
    <w:rsid w:val="00785C6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785C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8">
    <w:name w:val="xl28"/>
    <w:basedOn w:val="a0"/>
    <w:rsid w:val="00785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40">
    <w:name w:val="xl40"/>
    <w:basedOn w:val="a0"/>
    <w:rsid w:val="00785C6D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aff4">
    <w:name w:val="Маркированный"/>
    <w:basedOn w:val="a0"/>
    <w:rsid w:val="00785C6D"/>
    <w:pPr>
      <w:tabs>
        <w:tab w:val="num" w:pos="1664"/>
      </w:tabs>
      <w:spacing w:after="0" w:line="240" w:lineRule="auto"/>
      <w:ind w:left="1664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Уважаемый"/>
    <w:rsid w:val="00785C6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f6">
    <w:name w:val="endnote text"/>
    <w:basedOn w:val="a0"/>
    <w:link w:val="aff7"/>
    <w:semiHidden/>
    <w:rsid w:val="0078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semiHidden/>
    <w:rsid w:val="00785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">
    <w:name w:val="rvts6"/>
    <w:basedOn w:val="a1"/>
    <w:rsid w:val="00785C6D"/>
  </w:style>
  <w:style w:type="character" w:customStyle="1" w:styleId="rvts7">
    <w:name w:val="rvts7"/>
    <w:basedOn w:val="a1"/>
    <w:rsid w:val="00785C6D"/>
  </w:style>
  <w:style w:type="paragraph" w:customStyle="1" w:styleId="rvps3">
    <w:name w:val="rvps3"/>
    <w:basedOn w:val="a0"/>
    <w:rsid w:val="0078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785C6D"/>
  </w:style>
  <w:style w:type="paragraph" w:customStyle="1" w:styleId="rvps6">
    <w:name w:val="rvps6"/>
    <w:basedOn w:val="a0"/>
    <w:rsid w:val="0078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785C6D"/>
  </w:style>
  <w:style w:type="paragraph" w:customStyle="1" w:styleId="ConsPlusNonformat">
    <w:name w:val="ConsPlusNonformat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5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rsid w:val="00785C6D"/>
    <w:pPr>
      <w:spacing w:after="80"/>
      <w:ind w:left="440"/>
      <w:jc w:val="both"/>
    </w:pPr>
    <w:rPr>
      <w:rFonts w:ascii="Times New Roman" w:eastAsia="Calibri" w:hAnsi="Times New Roman" w:cs="Times New Roman"/>
      <w:sz w:val="28"/>
    </w:rPr>
  </w:style>
  <w:style w:type="paragraph" w:styleId="2b">
    <w:name w:val="toc 2"/>
    <w:basedOn w:val="a0"/>
    <w:next w:val="a0"/>
    <w:autoRedefine/>
    <w:uiPriority w:val="39"/>
    <w:rsid w:val="00785C6D"/>
    <w:pPr>
      <w:tabs>
        <w:tab w:val="left" w:pos="660"/>
        <w:tab w:val="right" w:leader="dot" w:pos="9514"/>
      </w:tabs>
      <w:spacing w:after="80"/>
      <w:ind w:left="284"/>
    </w:pPr>
    <w:rPr>
      <w:rFonts w:ascii="Times New Roman" w:eastAsia="Calibri" w:hAnsi="Times New Roman" w:cs="Times New Roman"/>
      <w:sz w:val="28"/>
    </w:rPr>
  </w:style>
  <w:style w:type="paragraph" w:styleId="16">
    <w:name w:val="toc 1"/>
    <w:basedOn w:val="a0"/>
    <w:next w:val="a0"/>
    <w:autoRedefine/>
    <w:uiPriority w:val="39"/>
    <w:rsid w:val="00785C6D"/>
    <w:pPr>
      <w:tabs>
        <w:tab w:val="right" w:leader="dot" w:pos="9514"/>
      </w:tabs>
      <w:spacing w:after="80"/>
    </w:pPr>
    <w:rPr>
      <w:rFonts w:ascii="Times New Roman" w:eastAsia="Calibri" w:hAnsi="Times New Roman" w:cs="Times New Roman"/>
      <w:sz w:val="28"/>
    </w:rPr>
  </w:style>
  <w:style w:type="paragraph" w:styleId="44">
    <w:name w:val="toc 4"/>
    <w:basedOn w:val="a0"/>
    <w:next w:val="a0"/>
    <w:autoRedefine/>
    <w:uiPriority w:val="39"/>
    <w:rsid w:val="00785C6D"/>
    <w:pPr>
      <w:ind w:left="660"/>
    </w:pPr>
    <w:rPr>
      <w:rFonts w:ascii="Times New Roman" w:eastAsia="Calibri" w:hAnsi="Times New Roman" w:cs="Times New Roman"/>
      <w:sz w:val="28"/>
    </w:rPr>
  </w:style>
  <w:style w:type="paragraph" w:styleId="aff8">
    <w:name w:val="Document Map"/>
    <w:basedOn w:val="a0"/>
    <w:link w:val="aff9"/>
    <w:semiHidden/>
    <w:rsid w:val="00785C6D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9">
    <w:name w:val="Схема документа Знак"/>
    <w:basedOn w:val="a1"/>
    <w:link w:val="aff8"/>
    <w:semiHidden/>
    <w:rsid w:val="00785C6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fa">
    <w:name w:val="FollowedHyperlink"/>
    <w:rsid w:val="00785C6D"/>
    <w:rPr>
      <w:color w:val="800080"/>
      <w:u w:val="single"/>
    </w:rPr>
  </w:style>
  <w:style w:type="paragraph" w:customStyle="1" w:styleId="affb">
    <w:name w:val="Таблица"/>
    <w:qFormat/>
    <w:rsid w:val="00785C6D"/>
    <w:pPr>
      <w:spacing w:after="160" w:line="259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fc">
    <w:name w:val="Заголовок"/>
    <w:qFormat/>
    <w:rsid w:val="00785C6D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85C6D"/>
  </w:style>
  <w:style w:type="character" w:customStyle="1" w:styleId="apple-converted-space">
    <w:name w:val="apple-converted-space"/>
    <w:rsid w:val="00785C6D"/>
  </w:style>
  <w:style w:type="character" w:customStyle="1" w:styleId="syntaxerr">
    <w:name w:val="syntax_err"/>
    <w:rsid w:val="00785C6D"/>
  </w:style>
  <w:style w:type="character" w:styleId="affd">
    <w:name w:val="Strong"/>
    <w:uiPriority w:val="22"/>
    <w:qFormat/>
    <w:rsid w:val="00785C6D"/>
    <w:rPr>
      <w:b/>
      <w:bCs/>
    </w:rPr>
  </w:style>
  <w:style w:type="character" w:styleId="affe">
    <w:name w:val="Emphasis"/>
    <w:qFormat/>
    <w:rsid w:val="00785C6D"/>
    <w:rPr>
      <w:i/>
      <w:iCs/>
    </w:rPr>
  </w:style>
  <w:style w:type="paragraph" w:styleId="afff">
    <w:name w:val="TOC Heading"/>
    <w:basedOn w:val="1"/>
    <w:next w:val="a0"/>
    <w:uiPriority w:val="39"/>
    <w:semiHidden/>
    <w:unhideWhenUsed/>
    <w:qFormat/>
    <w:rsid w:val="00785C6D"/>
    <w:pPr>
      <w:autoSpaceDE/>
      <w:autoSpaceDN/>
      <w:adjustRightInd/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afff0">
    <w:name w:val="annotation reference"/>
    <w:basedOn w:val="a1"/>
    <w:rsid w:val="00785C6D"/>
    <w:rPr>
      <w:sz w:val="16"/>
      <w:szCs w:val="16"/>
    </w:rPr>
  </w:style>
  <w:style w:type="paragraph" w:styleId="afff1">
    <w:name w:val="annotation text"/>
    <w:basedOn w:val="a0"/>
    <w:link w:val="afff2"/>
    <w:rsid w:val="00785C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1"/>
    <w:link w:val="afff1"/>
    <w:rsid w:val="00785C6D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785C6D"/>
    <w:rPr>
      <w:b/>
      <w:bCs/>
    </w:rPr>
  </w:style>
  <w:style w:type="character" w:customStyle="1" w:styleId="afff4">
    <w:name w:val="Тема примечания Знак"/>
    <w:basedOn w:val="afff2"/>
    <w:link w:val="afff3"/>
    <w:rsid w:val="00785C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f5">
    <w:name w:val="Стиль ВВВ"/>
    <w:basedOn w:val="a0"/>
    <w:qFormat/>
    <w:rsid w:val="001763D6"/>
    <w:pPr>
      <w:widowControl w:val="0"/>
      <w:suppressAutoHyphens/>
      <w:autoSpaceDE w:val="0"/>
      <w:autoSpaceDN w:val="0"/>
      <w:adjustRightInd w:val="0"/>
      <w:spacing w:before="240" w:after="240" w:line="240" w:lineRule="auto"/>
      <w:ind w:left="284"/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C9C"/>
  </w:style>
  <w:style w:type="paragraph" w:styleId="1">
    <w:name w:val="heading 1"/>
    <w:basedOn w:val="a0"/>
    <w:next w:val="a0"/>
    <w:link w:val="10"/>
    <w:qFormat/>
    <w:rsid w:val="00785C6D"/>
    <w:pPr>
      <w:keepNext/>
      <w:keepLines/>
      <w:autoSpaceDE w:val="0"/>
      <w:autoSpaceDN w:val="0"/>
      <w:adjustRightInd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785C6D"/>
    <w:pPr>
      <w:keepNext/>
      <w:keepLines/>
      <w:autoSpaceDE w:val="0"/>
      <w:autoSpaceDN w:val="0"/>
      <w:adjustRightInd w:val="0"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785C6D"/>
    <w:pPr>
      <w:keepNext/>
      <w:keepLines/>
      <w:autoSpaceDE w:val="0"/>
      <w:autoSpaceDN w:val="0"/>
      <w:adjustRightInd w:val="0"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85C6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785C6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rsid w:val="00785C6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785C6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785C6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785C6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8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785C6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85C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rsid w:val="00785C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785C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785C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785C6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785C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85C6D"/>
  </w:style>
  <w:style w:type="character" w:styleId="a4">
    <w:name w:val="Hyperlink"/>
    <w:uiPriority w:val="99"/>
    <w:unhideWhenUsed/>
    <w:rsid w:val="00785C6D"/>
    <w:rPr>
      <w:color w:val="0000FF"/>
      <w:u w:val="single"/>
    </w:rPr>
  </w:style>
  <w:style w:type="paragraph" w:customStyle="1" w:styleId="21">
    <w:name w:val="Обычный2"/>
    <w:uiPriority w:val="99"/>
    <w:rsid w:val="00785C6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99"/>
    <w:rsid w:val="0078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Обычный5"/>
    <w:uiPriority w:val="99"/>
    <w:rsid w:val="00785C6D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785C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785C6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1"/>
    <w:uiPriority w:val="99"/>
    <w:semiHidden/>
    <w:rsid w:val="00785C6D"/>
    <w:rPr>
      <w:color w:val="808080"/>
    </w:rPr>
  </w:style>
  <w:style w:type="paragraph" w:styleId="a9">
    <w:name w:val="header"/>
    <w:basedOn w:val="a0"/>
    <w:link w:val="aa"/>
    <w:uiPriority w:val="99"/>
    <w:unhideWhenUsed/>
    <w:rsid w:val="00785C6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nhideWhenUsed/>
    <w:rsid w:val="00785C6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1"/>
    <w:link w:val="ab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0"/>
    <w:link w:val="ae"/>
    <w:unhideWhenUsed/>
    <w:rsid w:val="00785C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785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semiHidden/>
    <w:unhideWhenUsed/>
    <w:rsid w:val="00785C6D"/>
    <w:rPr>
      <w:vertAlign w:val="superscript"/>
    </w:rPr>
  </w:style>
  <w:style w:type="paragraph" w:styleId="31">
    <w:name w:val="Body Text 3"/>
    <w:basedOn w:val="a0"/>
    <w:link w:val="32"/>
    <w:rsid w:val="00785C6D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32">
    <w:name w:val="Основной текст 3 Знак"/>
    <w:basedOn w:val="a1"/>
    <w:link w:val="31"/>
    <w:rsid w:val="00785C6D"/>
    <w:rPr>
      <w:rFonts w:ascii="Times New Roman" w:eastAsia="Calibri" w:hAnsi="Times New Roman" w:cs="Times New Roman"/>
      <w:b/>
      <w:sz w:val="32"/>
      <w:szCs w:val="32"/>
    </w:rPr>
  </w:style>
  <w:style w:type="paragraph" w:styleId="af0">
    <w:name w:val="Body Text Indent"/>
    <w:basedOn w:val="a0"/>
    <w:link w:val="af1"/>
    <w:unhideWhenUsed/>
    <w:rsid w:val="00785C6D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Глава"/>
    <w:basedOn w:val="1"/>
    <w:link w:val="af2"/>
    <w:qFormat/>
    <w:rsid w:val="00785C6D"/>
    <w:pPr>
      <w:keepLines w:val="0"/>
      <w:numPr>
        <w:numId w:val="1"/>
      </w:numPr>
      <w:autoSpaceDE/>
      <w:autoSpaceDN/>
      <w:adjustRightInd/>
      <w:spacing w:before="0" w:line="360" w:lineRule="auto"/>
      <w:jc w:val="left"/>
    </w:pPr>
    <w:rPr>
      <w:rFonts w:ascii="Times New Roman" w:eastAsia="Times New Roman" w:hAnsi="Times New Roman" w:cs="Times New Roman"/>
      <w:bCs w:val="0"/>
      <w:color w:val="auto"/>
      <w:sz w:val="30"/>
      <w:szCs w:val="30"/>
    </w:rPr>
  </w:style>
  <w:style w:type="character" w:customStyle="1" w:styleId="af2">
    <w:name w:val="Глава Знак"/>
    <w:link w:val="a"/>
    <w:rsid w:val="00785C6D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22">
    <w:name w:val="Body Text Indent 2"/>
    <w:basedOn w:val="a0"/>
    <w:link w:val="23"/>
    <w:unhideWhenUsed/>
    <w:rsid w:val="00785C6D"/>
    <w:pPr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0"/>
    <w:link w:val="25"/>
    <w:unhideWhenUsed/>
    <w:rsid w:val="00785C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1"/>
    <w:link w:val="24"/>
    <w:rsid w:val="00785C6D"/>
    <w:rPr>
      <w:rFonts w:ascii="Calibri" w:eastAsia="Calibri" w:hAnsi="Calibri" w:cs="Times New Roman"/>
    </w:rPr>
  </w:style>
  <w:style w:type="paragraph" w:customStyle="1" w:styleId="12">
    <w:name w:val="Стиль1"/>
    <w:basedOn w:val="a0"/>
    <w:rsid w:val="00785C6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Обычный1"/>
    <w:rsid w:val="00785C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 текст"/>
    <w:basedOn w:val="a0"/>
    <w:link w:val="af4"/>
    <w:qFormat/>
    <w:rsid w:val="00785C6D"/>
    <w:pPr>
      <w:spacing w:after="16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бычный текст Знак"/>
    <w:link w:val="af3"/>
    <w:rsid w:val="00785C6D"/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rsid w:val="00785C6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5">
    <w:name w:val="Body Text"/>
    <w:basedOn w:val="a0"/>
    <w:link w:val="af6"/>
    <w:rsid w:val="00785C6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1"/>
    <w:link w:val="af5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оловок 4"/>
    <w:basedOn w:val="a0"/>
    <w:next w:val="a0"/>
    <w:rsid w:val="00785C6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71">
    <w:name w:val="заголовок 7"/>
    <w:basedOn w:val="a0"/>
    <w:next w:val="a0"/>
    <w:rsid w:val="00785C6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85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85C6D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caption"/>
    <w:basedOn w:val="a0"/>
    <w:next w:val="a0"/>
    <w:qFormat/>
    <w:rsid w:val="00785C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26">
    <w:name w:val="Стиль2"/>
    <w:basedOn w:val="12"/>
    <w:qFormat/>
    <w:rsid w:val="00785C6D"/>
    <w:pPr>
      <w:spacing w:before="120"/>
    </w:pPr>
  </w:style>
  <w:style w:type="character" w:customStyle="1" w:styleId="14">
    <w:name w:val="Стиль1 Знак"/>
    <w:rsid w:val="00785C6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7">
    <w:name w:val="Стиль2 Знак"/>
    <w:rsid w:val="00785C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Normal (Web)"/>
    <w:basedOn w:val="a0"/>
    <w:uiPriority w:val="99"/>
    <w:rsid w:val="00785C6D"/>
    <w:pPr>
      <w:spacing w:before="167" w:after="167" w:line="240" w:lineRule="auto"/>
      <w:ind w:left="167" w:right="167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15">
    <w:name w:val="заголовок 1"/>
    <w:basedOn w:val="a0"/>
    <w:next w:val="a0"/>
    <w:rsid w:val="00785C6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0"/>
    <w:next w:val="a0"/>
    <w:rsid w:val="00785C6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Основной шрифт"/>
    <w:rsid w:val="00785C6D"/>
  </w:style>
  <w:style w:type="paragraph" w:styleId="afb">
    <w:name w:val="Title"/>
    <w:basedOn w:val="a0"/>
    <w:link w:val="afc"/>
    <w:qFormat/>
    <w:rsid w:val="00785C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rsid w:val="00785C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page number"/>
    <w:basedOn w:val="a1"/>
    <w:rsid w:val="00785C6D"/>
  </w:style>
  <w:style w:type="paragraph" w:styleId="33">
    <w:name w:val="Body Text Indent 3"/>
    <w:basedOn w:val="a0"/>
    <w:link w:val="34"/>
    <w:rsid w:val="00785C6D"/>
    <w:pPr>
      <w:spacing w:after="0" w:line="240" w:lineRule="auto"/>
      <w:ind w:left="340"/>
      <w:jc w:val="both"/>
    </w:pPr>
    <w:rPr>
      <w:rFonts w:ascii="Times New Roman" w:eastAsia="Calibri" w:hAnsi="Times New Roman" w:cs="Times New Roman"/>
      <w:bCs/>
      <w:sz w:val="28"/>
      <w:szCs w:val="32"/>
    </w:rPr>
  </w:style>
  <w:style w:type="character" w:customStyle="1" w:styleId="34">
    <w:name w:val="Основной текст с отступом 3 Знак"/>
    <w:basedOn w:val="a1"/>
    <w:link w:val="33"/>
    <w:rsid w:val="00785C6D"/>
    <w:rPr>
      <w:rFonts w:ascii="Times New Roman" w:eastAsia="Calibri" w:hAnsi="Times New Roman" w:cs="Times New Roman"/>
      <w:bCs/>
      <w:sz w:val="28"/>
      <w:szCs w:val="32"/>
    </w:rPr>
  </w:style>
  <w:style w:type="character" w:styleId="afe">
    <w:name w:val="line number"/>
    <w:basedOn w:val="a1"/>
    <w:rsid w:val="00785C6D"/>
  </w:style>
  <w:style w:type="paragraph" w:customStyle="1" w:styleId="xl26">
    <w:name w:val="xl26"/>
    <w:basedOn w:val="a0"/>
    <w:rsid w:val="00785C6D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">
    <w:name w:val="Plain Text"/>
    <w:basedOn w:val="a0"/>
    <w:link w:val="aff0"/>
    <w:rsid w:val="00785C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785C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lock Text"/>
    <w:basedOn w:val="a0"/>
    <w:rsid w:val="00785C6D"/>
    <w:pPr>
      <w:spacing w:after="0" w:line="240" w:lineRule="auto"/>
      <w:ind w:left="-567" w:right="-199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List Bullet"/>
    <w:basedOn w:val="a0"/>
    <w:autoRedefine/>
    <w:rsid w:val="00785C6D"/>
    <w:pPr>
      <w:tabs>
        <w:tab w:val="num" w:pos="106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Bullet 2"/>
    <w:basedOn w:val="a0"/>
    <w:autoRedefine/>
    <w:rsid w:val="00785C6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List Bullet 3"/>
    <w:basedOn w:val="a0"/>
    <w:autoRedefine/>
    <w:rsid w:val="00785C6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Bullet 4"/>
    <w:basedOn w:val="a0"/>
    <w:autoRedefine/>
    <w:rsid w:val="00785C6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Bullet 5"/>
    <w:basedOn w:val="a0"/>
    <w:autoRedefine/>
    <w:rsid w:val="00785C6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List Number"/>
    <w:basedOn w:val="a0"/>
    <w:rsid w:val="00785C6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Number 2"/>
    <w:basedOn w:val="a0"/>
    <w:rsid w:val="00785C6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List Number 3"/>
    <w:basedOn w:val="a0"/>
    <w:rsid w:val="00785C6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List Number 4"/>
    <w:basedOn w:val="a0"/>
    <w:rsid w:val="00785C6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Number 5"/>
    <w:basedOn w:val="a0"/>
    <w:rsid w:val="00785C6D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785C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8">
    <w:name w:val="xl28"/>
    <w:basedOn w:val="a0"/>
    <w:rsid w:val="00785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40">
    <w:name w:val="xl40"/>
    <w:basedOn w:val="a0"/>
    <w:rsid w:val="00785C6D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aff4">
    <w:name w:val="Маркированный"/>
    <w:basedOn w:val="a0"/>
    <w:rsid w:val="00785C6D"/>
    <w:pPr>
      <w:tabs>
        <w:tab w:val="num" w:pos="1664"/>
      </w:tabs>
      <w:spacing w:after="0" w:line="240" w:lineRule="auto"/>
      <w:ind w:left="1664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Уважаемый"/>
    <w:rsid w:val="00785C6D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f6">
    <w:name w:val="endnote text"/>
    <w:basedOn w:val="a0"/>
    <w:link w:val="aff7"/>
    <w:semiHidden/>
    <w:rsid w:val="0078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semiHidden/>
    <w:rsid w:val="00785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">
    <w:name w:val="rvts6"/>
    <w:basedOn w:val="a1"/>
    <w:rsid w:val="00785C6D"/>
  </w:style>
  <w:style w:type="character" w:customStyle="1" w:styleId="rvts7">
    <w:name w:val="rvts7"/>
    <w:basedOn w:val="a1"/>
    <w:rsid w:val="00785C6D"/>
  </w:style>
  <w:style w:type="paragraph" w:customStyle="1" w:styleId="rvps3">
    <w:name w:val="rvps3"/>
    <w:basedOn w:val="a0"/>
    <w:rsid w:val="0078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1"/>
    <w:rsid w:val="00785C6D"/>
  </w:style>
  <w:style w:type="paragraph" w:customStyle="1" w:styleId="rvps6">
    <w:name w:val="rvps6"/>
    <w:basedOn w:val="a0"/>
    <w:rsid w:val="0078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1"/>
    <w:rsid w:val="00785C6D"/>
  </w:style>
  <w:style w:type="paragraph" w:customStyle="1" w:styleId="ConsPlusNonformat">
    <w:name w:val="ConsPlusNonformat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5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rsid w:val="00785C6D"/>
    <w:pPr>
      <w:spacing w:after="80"/>
      <w:ind w:left="440"/>
      <w:jc w:val="both"/>
    </w:pPr>
    <w:rPr>
      <w:rFonts w:ascii="Times New Roman" w:eastAsia="Calibri" w:hAnsi="Times New Roman" w:cs="Times New Roman"/>
      <w:sz w:val="28"/>
    </w:rPr>
  </w:style>
  <w:style w:type="paragraph" w:styleId="2b">
    <w:name w:val="toc 2"/>
    <w:basedOn w:val="a0"/>
    <w:next w:val="a0"/>
    <w:autoRedefine/>
    <w:uiPriority w:val="39"/>
    <w:rsid w:val="00785C6D"/>
    <w:pPr>
      <w:tabs>
        <w:tab w:val="left" w:pos="660"/>
        <w:tab w:val="right" w:leader="dot" w:pos="9514"/>
      </w:tabs>
      <w:spacing w:after="80"/>
      <w:ind w:left="284"/>
    </w:pPr>
    <w:rPr>
      <w:rFonts w:ascii="Times New Roman" w:eastAsia="Calibri" w:hAnsi="Times New Roman" w:cs="Times New Roman"/>
      <w:sz w:val="28"/>
    </w:rPr>
  </w:style>
  <w:style w:type="paragraph" w:styleId="16">
    <w:name w:val="toc 1"/>
    <w:basedOn w:val="a0"/>
    <w:next w:val="a0"/>
    <w:autoRedefine/>
    <w:uiPriority w:val="39"/>
    <w:rsid w:val="00785C6D"/>
    <w:pPr>
      <w:tabs>
        <w:tab w:val="right" w:leader="dot" w:pos="9514"/>
      </w:tabs>
      <w:spacing w:after="80"/>
    </w:pPr>
    <w:rPr>
      <w:rFonts w:ascii="Times New Roman" w:eastAsia="Calibri" w:hAnsi="Times New Roman" w:cs="Times New Roman"/>
      <w:sz w:val="28"/>
    </w:rPr>
  </w:style>
  <w:style w:type="paragraph" w:styleId="44">
    <w:name w:val="toc 4"/>
    <w:basedOn w:val="a0"/>
    <w:next w:val="a0"/>
    <w:autoRedefine/>
    <w:uiPriority w:val="39"/>
    <w:rsid w:val="00785C6D"/>
    <w:pPr>
      <w:ind w:left="660"/>
    </w:pPr>
    <w:rPr>
      <w:rFonts w:ascii="Times New Roman" w:eastAsia="Calibri" w:hAnsi="Times New Roman" w:cs="Times New Roman"/>
      <w:sz w:val="28"/>
    </w:rPr>
  </w:style>
  <w:style w:type="paragraph" w:styleId="aff8">
    <w:name w:val="Document Map"/>
    <w:basedOn w:val="a0"/>
    <w:link w:val="aff9"/>
    <w:semiHidden/>
    <w:rsid w:val="00785C6D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9">
    <w:name w:val="Схема документа Знак"/>
    <w:basedOn w:val="a1"/>
    <w:link w:val="aff8"/>
    <w:semiHidden/>
    <w:rsid w:val="00785C6D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fa">
    <w:name w:val="FollowedHyperlink"/>
    <w:rsid w:val="00785C6D"/>
    <w:rPr>
      <w:color w:val="800080"/>
      <w:u w:val="single"/>
    </w:rPr>
  </w:style>
  <w:style w:type="paragraph" w:customStyle="1" w:styleId="affb">
    <w:name w:val="Таблица"/>
    <w:qFormat/>
    <w:rsid w:val="00785C6D"/>
    <w:pPr>
      <w:spacing w:after="160" w:line="259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fc">
    <w:name w:val="Заголовок"/>
    <w:qFormat/>
    <w:rsid w:val="00785C6D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785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85C6D"/>
  </w:style>
  <w:style w:type="character" w:customStyle="1" w:styleId="apple-converted-space">
    <w:name w:val="apple-converted-space"/>
    <w:rsid w:val="00785C6D"/>
  </w:style>
  <w:style w:type="character" w:customStyle="1" w:styleId="syntaxerr">
    <w:name w:val="syntax_err"/>
    <w:rsid w:val="00785C6D"/>
  </w:style>
  <w:style w:type="character" w:styleId="affd">
    <w:name w:val="Strong"/>
    <w:uiPriority w:val="22"/>
    <w:qFormat/>
    <w:rsid w:val="00785C6D"/>
    <w:rPr>
      <w:b/>
      <w:bCs/>
    </w:rPr>
  </w:style>
  <w:style w:type="character" w:styleId="affe">
    <w:name w:val="Emphasis"/>
    <w:qFormat/>
    <w:rsid w:val="00785C6D"/>
    <w:rPr>
      <w:i/>
      <w:iCs/>
    </w:rPr>
  </w:style>
  <w:style w:type="paragraph" w:styleId="afff">
    <w:name w:val="TOC Heading"/>
    <w:basedOn w:val="1"/>
    <w:next w:val="a0"/>
    <w:uiPriority w:val="39"/>
    <w:semiHidden/>
    <w:unhideWhenUsed/>
    <w:qFormat/>
    <w:rsid w:val="00785C6D"/>
    <w:pPr>
      <w:autoSpaceDE/>
      <w:autoSpaceDN/>
      <w:adjustRightInd/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</w:rPr>
  </w:style>
  <w:style w:type="character" w:styleId="afff0">
    <w:name w:val="annotation reference"/>
    <w:basedOn w:val="a1"/>
    <w:rsid w:val="00785C6D"/>
    <w:rPr>
      <w:sz w:val="16"/>
      <w:szCs w:val="16"/>
    </w:rPr>
  </w:style>
  <w:style w:type="paragraph" w:styleId="afff1">
    <w:name w:val="annotation text"/>
    <w:basedOn w:val="a0"/>
    <w:link w:val="afff2"/>
    <w:rsid w:val="00785C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1"/>
    <w:link w:val="afff1"/>
    <w:rsid w:val="00785C6D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rsid w:val="00785C6D"/>
    <w:rPr>
      <w:b/>
      <w:bCs/>
    </w:rPr>
  </w:style>
  <w:style w:type="character" w:customStyle="1" w:styleId="afff4">
    <w:name w:val="Тема примечания Знак"/>
    <w:basedOn w:val="afff2"/>
    <w:link w:val="afff3"/>
    <w:rsid w:val="00785C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f5">
    <w:name w:val="Стиль ВВВ"/>
    <w:basedOn w:val="a0"/>
    <w:qFormat/>
    <w:rsid w:val="001763D6"/>
    <w:pPr>
      <w:widowControl w:val="0"/>
      <w:suppressAutoHyphens/>
      <w:autoSpaceDE w:val="0"/>
      <w:autoSpaceDN w:val="0"/>
      <w:adjustRightInd w:val="0"/>
      <w:spacing w:before="240" w:after="240" w:line="240" w:lineRule="auto"/>
      <w:ind w:left="284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5186DE8121CF4A75AFE473ACAEBB7846935FED2CB6B1B45A939E8A52C02D7FCE3E05940AD8D5307V8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DF5B623654AB59060C0B3AA087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FF9DF-6167-4458-AE42-77A43757736A}"/>
      </w:docPartPr>
      <w:docPartBody>
        <w:p w:rsidR="00C83B4E" w:rsidRDefault="00C83B4E" w:rsidP="00C83B4E">
          <w:pPr>
            <w:pStyle w:val="FA7DF5B623654AB59060C0B3AA087E35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4C5050D6DC6C431EA8028AA408BD6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749F7-7A8D-4E85-9563-E5559FBDEDBF}"/>
      </w:docPartPr>
      <w:docPartBody>
        <w:p w:rsidR="00C83B4E" w:rsidRDefault="00C83B4E" w:rsidP="00C83B4E">
          <w:pPr>
            <w:pStyle w:val="4C5050D6DC6C431EA8028AA408BD6014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920B7"/>
    <w:rsid w:val="000A2904"/>
    <w:rsid w:val="000B2AB3"/>
    <w:rsid w:val="000E4660"/>
    <w:rsid w:val="00105DA3"/>
    <w:rsid w:val="001D6818"/>
    <w:rsid w:val="00212CC7"/>
    <w:rsid w:val="002208C2"/>
    <w:rsid w:val="002840BD"/>
    <w:rsid w:val="00300412"/>
    <w:rsid w:val="003028FB"/>
    <w:rsid w:val="00316CC7"/>
    <w:rsid w:val="00361E1D"/>
    <w:rsid w:val="003A7EB8"/>
    <w:rsid w:val="003F7AA5"/>
    <w:rsid w:val="00413635"/>
    <w:rsid w:val="00565CA4"/>
    <w:rsid w:val="006324B4"/>
    <w:rsid w:val="00697204"/>
    <w:rsid w:val="006D2AD0"/>
    <w:rsid w:val="007230D4"/>
    <w:rsid w:val="007C722D"/>
    <w:rsid w:val="0088151F"/>
    <w:rsid w:val="009608A7"/>
    <w:rsid w:val="009A6488"/>
    <w:rsid w:val="009D108F"/>
    <w:rsid w:val="00A0735F"/>
    <w:rsid w:val="00A55783"/>
    <w:rsid w:val="00B7333A"/>
    <w:rsid w:val="00C22E8A"/>
    <w:rsid w:val="00C25A90"/>
    <w:rsid w:val="00C34F8D"/>
    <w:rsid w:val="00C36210"/>
    <w:rsid w:val="00C83B4E"/>
    <w:rsid w:val="00DB01E5"/>
    <w:rsid w:val="00DD59CF"/>
    <w:rsid w:val="00E45A52"/>
    <w:rsid w:val="00F15583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B4E"/>
    <w:rPr>
      <w:color w:val="808080"/>
    </w:rPr>
  </w:style>
  <w:style w:type="paragraph" w:customStyle="1" w:styleId="11C785CFAF8C475BB75CF39B2F172BFC">
    <w:name w:val="11C785CFAF8C475BB75CF39B2F172BFC"/>
    <w:rsid w:val="00C83B4E"/>
  </w:style>
  <w:style w:type="paragraph" w:customStyle="1" w:styleId="46A2E1D16D7F4E10A51627523C859F79">
    <w:name w:val="46A2E1D16D7F4E10A51627523C859F79"/>
    <w:rsid w:val="00C83B4E"/>
  </w:style>
  <w:style w:type="paragraph" w:customStyle="1" w:styleId="811C187E2EF54D71A72B9B0304EBABA8">
    <w:name w:val="811C187E2EF54D71A72B9B0304EBABA8"/>
    <w:rsid w:val="00C83B4E"/>
  </w:style>
  <w:style w:type="paragraph" w:customStyle="1" w:styleId="35A0B541B0FD4903A5F6B7926A4E5285">
    <w:name w:val="35A0B541B0FD4903A5F6B7926A4E5285"/>
    <w:rsid w:val="00C83B4E"/>
  </w:style>
  <w:style w:type="paragraph" w:customStyle="1" w:styleId="9DAFDFD095FE45B6A6360E99B723E618">
    <w:name w:val="9DAFDFD095FE45B6A6360E99B723E618"/>
    <w:rsid w:val="00C83B4E"/>
  </w:style>
  <w:style w:type="paragraph" w:customStyle="1" w:styleId="771138640BB441DD887E84F0A5CF4653">
    <w:name w:val="771138640BB441DD887E84F0A5CF4653"/>
    <w:rsid w:val="00C83B4E"/>
  </w:style>
  <w:style w:type="paragraph" w:customStyle="1" w:styleId="FA7DF5B623654AB59060C0B3AA087E35">
    <w:name w:val="FA7DF5B623654AB59060C0B3AA087E35"/>
    <w:rsid w:val="00C83B4E"/>
  </w:style>
  <w:style w:type="paragraph" w:customStyle="1" w:styleId="4C5050D6DC6C431EA8028AA408BD6014">
    <w:name w:val="4C5050D6DC6C431EA8028AA408BD6014"/>
    <w:rsid w:val="00C83B4E"/>
  </w:style>
  <w:style w:type="paragraph" w:customStyle="1" w:styleId="82ECAC2B4F8F48F4B8266265FB1F015F">
    <w:name w:val="82ECAC2B4F8F48F4B8266265FB1F015F"/>
    <w:rsid w:val="00C83B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B4E"/>
    <w:rPr>
      <w:color w:val="808080"/>
    </w:rPr>
  </w:style>
  <w:style w:type="paragraph" w:customStyle="1" w:styleId="11C785CFAF8C475BB75CF39B2F172BFC">
    <w:name w:val="11C785CFAF8C475BB75CF39B2F172BFC"/>
    <w:rsid w:val="00C83B4E"/>
  </w:style>
  <w:style w:type="paragraph" w:customStyle="1" w:styleId="46A2E1D16D7F4E10A51627523C859F79">
    <w:name w:val="46A2E1D16D7F4E10A51627523C859F79"/>
    <w:rsid w:val="00C83B4E"/>
  </w:style>
  <w:style w:type="paragraph" w:customStyle="1" w:styleId="811C187E2EF54D71A72B9B0304EBABA8">
    <w:name w:val="811C187E2EF54D71A72B9B0304EBABA8"/>
    <w:rsid w:val="00C83B4E"/>
  </w:style>
  <w:style w:type="paragraph" w:customStyle="1" w:styleId="35A0B541B0FD4903A5F6B7926A4E5285">
    <w:name w:val="35A0B541B0FD4903A5F6B7926A4E5285"/>
    <w:rsid w:val="00C83B4E"/>
  </w:style>
  <w:style w:type="paragraph" w:customStyle="1" w:styleId="9DAFDFD095FE45B6A6360E99B723E618">
    <w:name w:val="9DAFDFD095FE45B6A6360E99B723E618"/>
    <w:rsid w:val="00C83B4E"/>
  </w:style>
  <w:style w:type="paragraph" w:customStyle="1" w:styleId="771138640BB441DD887E84F0A5CF4653">
    <w:name w:val="771138640BB441DD887E84F0A5CF4653"/>
    <w:rsid w:val="00C83B4E"/>
  </w:style>
  <w:style w:type="paragraph" w:customStyle="1" w:styleId="FA7DF5B623654AB59060C0B3AA087E35">
    <w:name w:val="FA7DF5B623654AB59060C0B3AA087E35"/>
    <w:rsid w:val="00C83B4E"/>
  </w:style>
  <w:style w:type="paragraph" w:customStyle="1" w:styleId="4C5050D6DC6C431EA8028AA408BD6014">
    <w:name w:val="4C5050D6DC6C431EA8028AA408BD6014"/>
    <w:rsid w:val="00C83B4E"/>
  </w:style>
  <w:style w:type="paragraph" w:customStyle="1" w:styleId="82ECAC2B4F8F48F4B8266265FB1F015F">
    <w:name w:val="82ECAC2B4F8F48F4B8266265FB1F015F"/>
    <w:rsid w:val="00C83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0C4-19C6-4BA9-A7C9-D4BBCE0D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53</Pages>
  <Words>12761</Words>
  <Characters>72743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Вера Васильевна</dc:creator>
  <cp:lastModifiedBy>Глотко Ольга Леонидовна</cp:lastModifiedBy>
  <cp:revision>265</cp:revision>
  <cp:lastPrinted>2021-12-16T15:43:00Z</cp:lastPrinted>
  <dcterms:created xsi:type="dcterms:W3CDTF">2021-12-06T15:24:00Z</dcterms:created>
  <dcterms:modified xsi:type="dcterms:W3CDTF">2021-12-17T07:32:00Z</dcterms:modified>
</cp:coreProperties>
</file>