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2D7EBB" w:rsidRPr="002D7EBB">
        <w:rPr>
          <w:b/>
        </w:rPr>
        <w:t>1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2D7EBB" w:rsidRPr="002D7EBB">
        <w:rPr>
          <w:b/>
        </w:rPr>
        <w:t>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2D7EBB" w:rsidRPr="00112A9D">
        <w:rPr>
          <w:b/>
        </w:rPr>
        <w:t>1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2D7EBB" w:rsidRPr="002D7EBB">
        <w:rPr>
          <w:b/>
        </w:rPr>
        <w:t>9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2D7EBB" w:rsidRPr="002D7EBB">
        <w:rPr>
          <w:b/>
        </w:rPr>
        <w:t>26</w:t>
      </w:r>
      <w:r>
        <w:t xml:space="preserve"> обращени</w:t>
      </w:r>
      <w:r w:rsidR="004B0A57">
        <w:t>й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2D7EBB" w:rsidRPr="00ED6AA9">
        <w:rPr>
          <w:b/>
        </w:rPr>
        <w:t>6</w:t>
      </w:r>
      <w:r w:rsidR="00326E38" w:rsidRPr="00277E70">
        <w:rPr>
          <w:b/>
        </w:rPr>
        <w:t xml:space="preserve"> </w:t>
      </w:r>
      <w:r w:rsidR="009C6674">
        <w:t>(</w:t>
      </w:r>
      <w:r w:rsidR="000F5E4E">
        <w:t>23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2D7EBB" w:rsidRPr="00ED6AA9">
        <w:rPr>
          <w:b/>
        </w:rPr>
        <w:t>10</w:t>
      </w:r>
      <w:r w:rsidR="009C6674">
        <w:rPr>
          <w:b/>
        </w:rPr>
        <w:t xml:space="preserve"> </w:t>
      </w:r>
      <w:r w:rsidR="009C6674" w:rsidRPr="009C6674">
        <w:t>(</w:t>
      </w:r>
      <w:r w:rsidR="000F5E4E">
        <w:t>38,5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2D7EBB" w:rsidRPr="00ED6AA9">
        <w:rPr>
          <w:b/>
        </w:rPr>
        <w:t>10</w:t>
      </w:r>
      <w:r w:rsidR="009C6674">
        <w:rPr>
          <w:b/>
        </w:rPr>
        <w:t xml:space="preserve"> </w:t>
      </w:r>
      <w:r w:rsidR="009C6674" w:rsidRPr="009C6674">
        <w:t>(</w:t>
      </w:r>
      <w:r w:rsidR="000F5E4E">
        <w:t>38,5</w:t>
      </w:r>
      <w:r w:rsidR="009C6674" w:rsidRPr="009C6674">
        <w:t>%)</w:t>
      </w:r>
      <w:r w:rsidR="007D38F9">
        <w:t>.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ED6AA9" w:rsidRPr="00112A9D">
        <w:rPr>
          <w:b/>
        </w:rPr>
        <w:t>5</w:t>
      </w:r>
      <w:r w:rsidR="002F574E">
        <w:rPr>
          <w:b/>
        </w:rPr>
        <w:t xml:space="preserve"> </w:t>
      </w:r>
      <w:r>
        <w:t>(</w:t>
      </w:r>
      <w:r w:rsidR="000F5E4E">
        <w:t>19,2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ED6AA9" w:rsidRPr="00112A9D">
        <w:rPr>
          <w:b/>
        </w:rPr>
        <w:t>21</w:t>
      </w:r>
      <w:r w:rsidR="002F574E">
        <w:rPr>
          <w:b/>
        </w:rPr>
        <w:t xml:space="preserve"> </w:t>
      </w:r>
      <w:r>
        <w:t>(</w:t>
      </w:r>
      <w:r w:rsidR="000F5E4E">
        <w:t>80,8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ED6AA9">
        <w:rPr>
          <w:b/>
          <w:lang w:val="en-US"/>
        </w:rPr>
        <w:t>26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ED6AA9">
        <w:rPr>
          <w:b/>
          <w:lang w:val="en-US"/>
        </w:rPr>
        <w:t>26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112A9D" w:rsidRPr="00112A9D">
        <w:rPr>
          <w:b/>
        </w:rPr>
        <w:t>10</w:t>
      </w:r>
      <w:r w:rsidR="002F574E">
        <w:rPr>
          <w:b/>
        </w:rPr>
        <w:t xml:space="preserve"> </w:t>
      </w:r>
      <w:r w:rsidR="00763E75">
        <w:t>(</w:t>
      </w:r>
      <w:r w:rsidR="00112A9D" w:rsidRPr="00112A9D">
        <w:t>38</w:t>
      </w:r>
      <w:r w:rsidR="00112A9D">
        <w:t>,5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112A9D">
        <w:rPr>
          <w:b/>
        </w:rPr>
        <w:t>16</w:t>
      </w:r>
      <w:r w:rsidR="002F574E">
        <w:rPr>
          <w:b/>
        </w:rPr>
        <w:t xml:space="preserve"> </w:t>
      </w:r>
      <w:r w:rsidR="008A1A12">
        <w:t>(</w:t>
      </w:r>
      <w:r w:rsidR="00112A9D">
        <w:t>61,5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ED6AA9" w:rsidRPr="00ED6AA9">
        <w:rPr>
          <w:b/>
        </w:rPr>
        <w:t>1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ED6AA9" w:rsidRPr="00ED6AA9">
        <w:rPr>
          <w:b/>
        </w:rPr>
        <w:t>9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086E38" w:rsidRPr="000F5E4E" w:rsidRDefault="00055998" w:rsidP="009C4726">
      <w:r w:rsidRPr="00A3187C">
        <w:t xml:space="preserve">г. Москва – </w:t>
      </w:r>
      <w:r w:rsidR="0072111A" w:rsidRPr="00A3187C">
        <w:rPr>
          <w:b/>
        </w:rPr>
        <w:t>1</w:t>
      </w:r>
      <w:r w:rsidR="0072111A" w:rsidRPr="00A3187C">
        <w:t xml:space="preserve"> (</w:t>
      </w:r>
      <w:r w:rsidR="000F5E4E">
        <w:t>3,85</w:t>
      </w:r>
      <w:r w:rsidRPr="00A3187C">
        <w:t xml:space="preserve"> %);</w:t>
      </w:r>
    </w:p>
    <w:p w:rsidR="00ED6AA9" w:rsidRDefault="00ED6AA9" w:rsidP="009C4726">
      <w:r>
        <w:t>г.</w:t>
      </w:r>
      <w:r w:rsidR="000F5E4E">
        <w:t xml:space="preserve"> </w:t>
      </w:r>
      <w:r>
        <w:t>Ростов</w:t>
      </w:r>
      <w:r w:rsidR="000F5E4E">
        <w:t xml:space="preserve"> –</w:t>
      </w:r>
      <w:r>
        <w:t xml:space="preserve"> на</w:t>
      </w:r>
      <w:r w:rsidR="000F5E4E">
        <w:t xml:space="preserve"> - </w:t>
      </w:r>
      <w:r>
        <w:t xml:space="preserve">Дону – </w:t>
      </w:r>
      <w:r w:rsidRPr="000F5E4E">
        <w:rPr>
          <w:b/>
        </w:rPr>
        <w:t>1</w:t>
      </w:r>
      <w:r w:rsidR="000F5E4E">
        <w:rPr>
          <w:b/>
        </w:rPr>
        <w:t xml:space="preserve"> </w:t>
      </w:r>
      <w:r>
        <w:t>(</w:t>
      </w:r>
      <w:r w:rsidR="000F5E4E">
        <w:t>3,85</w:t>
      </w:r>
      <w:r w:rsidR="000F5E4E" w:rsidRPr="00A3187C">
        <w:t xml:space="preserve"> %</w:t>
      </w:r>
      <w:r>
        <w:t>);</w:t>
      </w:r>
    </w:p>
    <w:p w:rsidR="00ED6AA9" w:rsidRDefault="00ED6AA9" w:rsidP="009C4726">
      <w:r>
        <w:t xml:space="preserve">Ростовская область – </w:t>
      </w:r>
      <w:r w:rsidRPr="000F5E4E">
        <w:rPr>
          <w:b/>
        </w:rPr>
        <w:t>1</w:t>
      </w:r>
      <w:r w:rsidR="000F5E4E">
        <w:rPr>
          <w:b/>
        </w:rPr>
        <w:t xml:space="preserve"> </w:t>
      </w:r>
      <w:r>
        <w:t>(</w:t>
      </w:r>
      <w:r w:rsidR="000F5E4E">
        <w:t>3,85</w:t>
      </w:r>
      <w:r w:rsidR="000F5E4E" w:rsidRPr="00A3187C">
        <w:t xml:space="preserve"> %</w:t>
      </w:r>
      <w:r>
        <w:t>);</w:t>
      </w:r>
    </w:p>
    <w:p w:rsidR="000F5E4E" w:rsidRPr="00ED6AA9" w:rsidRDefault="000F5E4E" w:rsidP="009C4726">
      <w:r>
        <w:t xml:space="preserve">Волгоградская область – </w:t>
      </w:r>
      <w:r w:rsidRPr="000F5E4E">
        <w:rPr>
          <w:b/>
        </w:rPr>
        <w:t>1</w:t>
      </w:r>
      <w:r>
        <w:rPr>
          <w:b/>
        </w:rPr>
        <w:t xml:space="preserve"> </w:t>
      </w:r>
      <w:r>
        <w:t>(3,85</w:t>
      </w:r>
      <w:r w:rsidRPr="00A3187C">
        <w:t xml:space="preserve"> %</w:t>
      </w:r>
      <w:r>
        <w:t>);</w:t>
      </w:r>
    </w:p>
    <w:p w:rsidR="00EC75EA" w:rsidRPr="00A3187C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ED6AA9">
        <w:rPr>
          <w:b/>
        </w:rPr>
        <w:t>22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0F5E4E">
        <w:t>84,6</w:t>
      </w:r>
      <w:r w:rsidR="002E18CA" w:rsidRPr="00A3187C">
        <w:t>%)</w:t>
      </w:r>
      <w:r w:rsidR="00055998" w:rsidRPr="00A3187C">
        <w:t>.</w:t>
      </w:r>
    </w:p>
    <w:p w:rsidR="00BF04D8" w:rsidRPr="00594E53" w:rsidRDefault="002F4BEE" w:rsidP="009C4726">
      <w:r w:rsidRPr="00594E53">
        <w:t xml:space="preserve">В </w:t>
      </w:r>
      <w:r w:rsidR="000F5E4E">
        <w:rPr>
          <w:b/>
        </w:rPr>
        <w:t>1</w:t>
      </w:r>
      <w:r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0F5E4E">
        <w:rPr>
          <w:b/>
        </w:rPr>
        <w:t>9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0F5E4E">
        <w:rPr>
          <w:b/>
        </w:rPr>
        <w:t>26</w:t>
      </w:r>
      <w:r w:rsidRPr="00594E53">
        <w:t xml:space="preserve"> обращени</w:t>
      </w:r>
      <w:r w:rsidR="00055998" w:rsidRPr="00594E53">
        <w:t>й</w:t>
      </w:r>
      <w:r w:rsidRPr="00594E53">
        <w:t xml:space="preserve"> граждан, что </w:t>
      </w:r>
      <w:r w:rsidR="003C2A9F" w:rsidRPr="00594E53">
        <w:t xml:space="preserve">на </w:t>
      </w:r>
      <w:r w:rsidR="00AA7896">
        <w:rPr>
          <w:b/>
        </w:rPr>
        <w:t>13,3</w:t>
      </w:r>
      <w:r w:rsidR="003C2A9F" w:rsidRPr="00594E53">
        <w:t xml:space="preserve">% </w:t>
      </w:r>
      <w:r w:rsidR="00B5249B">
        <w:t>меньше</w:t>
      </w:r>
      <w:r w:rsidR="00763E75" w:rsidRPr="00594E53">
        <w:t xml:space="preserve">, чем в </w:t>
      </w:r>
      <w:r w:rsidR="000F5E4E">
        <w:rPr>
          <w:b/>
        </w:rPr>
        <w:t>4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7D1070" w:rsidRPr="00594E53">
        <w:rPr>
          <w:b/>
        </w:rPr>
        <w:t>201</w:t>
      </w:r>
      <w:r w:rsidR="00ED7BA4" w:rsidRPr="00594E53">
        <w:rPr>
          <w:b/>
        </w:rPr>
        <w:t>8</w:t>
      </w:r>
      <w:r w:rsidR="003C2A9F" w:rsidRPr="00594E53">
        <w:rPr>
          <w:b/>
        </w:rPr>
        <w:t xml:space="preserve"> года</w:t>
      </w:r>
      <w:r w:rsidR="00963C5B" w:rsidRPr="00594E53">
        <w:t xml:space="preserve">, и на </w:t>
      </w:r>
      <w:r w:rsidR="00B5249B">
        <w:rPr>
          <w:b/>
        </w:rPr>
        <w:t>18,2</w:t>
      </w:r>
      <w:r w:rsidR="00963C5B" w:rsidRPr="00594E53">
        <w:t xml:space="preserve">% </w:t>
      </w:r>
      <w:r w:rsidR="00594E53" w:rsidRPr="00594E53">
        <w:t>больше</w:t>
      </w:r>
      <w:r w:rsidR="00963C5B" w:rsidRPr="00594E53">
        <w:t xml:space="preserve">, чем в </w:t>
      </w:r>
      <w:r w:rsidR="000F5E4E">
        <w:rPr>
          <w:b/>
        </w:rPr>
        <w:t>1</w:t>
      </w:r>
      <w:r w:rsidR="00963C5B" w:rsidRPr="00594E53">
        <w:rPr>
          <w:b/>
        </w:rPr>
        <w:t xml:space="preserve"> квартале 201</w:t>
      </w:r>
      <w:r w:rsidR="000F5E4E">
        <w:rPr>
          <w:b/>
        </w:rPr>
        <w:t>8</w:t>
      </w:r>
      <w:r w:rsidR="00963C5B" w:rsidRPr="00594E53">
        <w:rPr>
          <w:b/>
        </w:rPr>
        <w:t xml:space="preserve"> 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594E53">
        <w:rPr>
          <w:b/>
        </w:rPr>
        <w:t>на 1</w:t>
      </w:r>
      <w:r w:rsidR="00055998" w:rsidRPr="00594E53">
        <w:rPr>
          <w:b/>
        </w:rPr>
        <w:t xml:space="preserve"> </w:t>
      </w:r>
      <w:r w:rsidR="000F5E4E">
        <w:rPr>
          <w:b/>
        </w:rPr>
        <w:t>апреля</w:t>
      </w:r>
      <w:r w:rsidR="0054462B" w:rsidRPr="00594E53">
        <w:rPr>
          <w:b/>
        </w:rPr>
        <w:t xml:space="preserve"> 201</w:t>
      </w:r>
      <w:r w:rsidR="002F1C27" w:rsidRPr="00594E53">
        <w:rPr>
          <w:b/>
        </w:rPr>
        <w:t>9</w:t>
      </w:r>
      <w:r w:rsidR="0054462B" w:rsidRPr="00594E53">
        <w:rPr>
          <w:b/>
        </w:rPr>
        <w:t xml:space="preserve"> года</w:t>
      </w:r>
      <w:r w:rsidR="00034BCB" w:rsidRPr="00594E53">
        <w:rPr>
          <w:b/>
        </w:rPr>
        <w:t>,</w:t>
      </w:r>
      <w:r w:rsidR="00BF04D8" w:rsidRPr="00594E53">
        <w:t xml:space="preserve"> нет.</w:t>
      </w:r>
      <w:r w:rsidR="003C2A9F" w:rsidRPr="00594E53">
        <w:t xml:space="preserve"> </w:t>
      </w:r>
    </w:p>
    <w:p w:rsidR="003C2A9F" w:rsidRPr="00594E53" w:rsidRDefault="00763E75" w:rsidP="009C4726">
      <w:r w:rsidRPr="00594E53">
        <w:t xml:space="preserve">По результатам рассмотрения обращений граждан в </w:t>
      </w:r>
      <w:r w:rsidR="000F5E4E">
        <w:rPr>
          <w:b/>
        </w:rPr>
        <w:t>1</w:t>
      </w:r>
      <w:r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0F5E4E">
        <w:rPr>
          <w:b/>
        </w:rPr>
        <w:t>9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0F5E4E">
        <w:rPr>
          <w:b/>
        </w:rPr>
        <w:t>26</w:t>
      </w:r>
      <w:r w:rsidR="00515E8F" w:rsidRPr="00594E53">
        <w:t xml:space="preserve"> </w:t>
      </w:r>
      <w:r w:rsidR="002F574E" w:rsidRPr="00594E53">
        <w:t>ответ</w:t>
      </w:r>
      <w:r w:rsidR="00055998" w:rsidRPr="00594E53">
        <w:t>ов</w:t>
      </w:r>
      <w:r w:rsidRPr="00594E53">
        <w:t xml:space="preserve">, что на </w:t>
      </w:r>
      <w:r w:rsidR="00AA7896">
        <w:rPr>
          <w:b/>
        </w:rPr>
        <w:t>13,3</w:t>
      </w:r>
      <w:r w:rsidRPr="00594E53">
        <w:t xml:space="preserve">% </w:t>
      </w:r>
      <w:r w:rsidR="00B5249B">
        <w:t>меньше</w:t>
      </w:r>
      <w:r w:rsidRPr="00594E53">
        <w:t>, чем в</w:t>
      </w:r>
      <w:r w:rsidR="00055998" w:rsidRPr="00594E53">
        <w:t>о</w:t>
      </w:r>
      <w:r w:rsidRPr="00594E53">
        <w:t xml:space="preserve"> </w:t>
      </w:r>
      <w:r w:rsidR="000F5E4E">
        <w:rPr>
          <w:b/>
        </w:rPr>
        <w:t>4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201</w:t>
      </w:r>
      <w:r w:rsidR="00ED7BA4" w:rsidRPr="00594E53">
        <w:rPr>
          <w:b/>
        </w:rPr>
        <w:t>8</w:t>
      </w:r>
      <w:r w:rsidRPr="00594E53">
        <w:rPr>
          <w:b/>
        </w:rPr>
        <w:t xml:space="preserve"> года</w:t>
      </w:r>
      <w:r w:rsidRPr="00594E53">
        <w:t>,</w:t>
      </w:r>
      <w:r w:rsidR="004C3ADD" w:rsidRPr="00594E53">
        <w:t xml:space="preserve"> и на </w:t>
      </w:r>
      <w:r w:rsidR="00B5249B">
        <w:rPr>
          <w:b/>
        </w:rPr>
        <w:t>18,2</w:t>
      </w:r>
      <w:r w:rsidR="00594E53" w:rsidRPr="00594E53">
        <w:t>% больше</w:t>
      </w:r>
      <w:r w:rsidR="004C3ADD" w:rsidRPr="00594E53">
        <w:t xml:space="preserve">, чем в </w:t>
      </w:r>
      <w:r w:rsidR="000F5E4E">
        <w:rPr>
          <w:b/>
        </w:rPr>
        <w:t>1</w:t>
      </w:r>
      <w:r w:rsidR="004C3ADD" w:rsidRPr="00594E53">
        <w:rPr>
          <w:b/>
        </w:rPr>
        <w:t xml:space="preserve"> квартале 201</w:t>
      </w:r>
      <w:r w:rsidR="000F5E4E">
        <w:rPr>
          <w:b/>
        </w:rPr>
        <w:t>8</w:t>
      </w:r>
      <w:r w:rsidR="004C3ADD" w:rsidRPr="00594E53">
        <w:t xml:space="preserve"> года</w:t>
      </w:r>
      <w:r w:rsidR="00034BCB" w:rsidRPr="00594E53">
        <w:t>,</w:t>
      </w:r>
      <w:r w:rsidRPr="00594E53">
        <w:t xml:space="preserve"> из них:</w:t>
      </w:r>
    </w:p>
    <w:p w:rsidR="00763E75" w:rsidRPr="00594E53" w:rsidRDefault="00763E75" w:rsidP="009C4726">
      <w:r w:rsidRPr="00594E53">
        <w:t xml:space="preserve">письменных - </w:t>
      </w:r>
      <w:r w:rsidR="000F5E4E">
        <w:rPr>
          <w:b/>
        </w:rPr>
        <w:t>26</w:t>
      </w:r>
      <w:r w:rsidRPr="00594E53">
        <w:t xml:space="preserve"> (</w:t>
      </w:r>
      <w:r w:rsidR="007D1070" w:rsidRPr="00594E53">
        <w:t>100</w:t>
      </w:r>
      <w:r w:rsidRPr="00594E53">
        <w:t>%)</w:t>
      </w:r>
      <w:r w:rsidR="00515E8F" w:rsidRPr="00594E5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0F5E4E">
        <w:rPr>
          <w:b/>
        </w:rPr>
        <w:t>5</w:t>
      </w:r>
      <w:r>
        <w:t xml:space="preserve"> (</w:t>
      </w:r>
      <w:r w:rsidR="00AA7896">
        <w:t>19,2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0F5E4E">
        <w:rPr>
          <w:b/>
        </w:rPr>
        <w:t>21</w:t>
      </w:r>
      <w:r>
        <w:t xml:space="preserve"> (</w:t>
      </w:r>
      <w:r w:rsidR="00AA7896">
        <w:t>80,8</w:t>
      </w:r>
      <w:r>
        <w:t>%)</w:t>
      </w:r>
      <w:r w:rsidR="002F1C27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0F5E4E">
        <w:rPr>
          <w:b/>
        </w:rPr>
        <w:t>26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lastRenderedPageBreak/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0F5E4E">
        <w:rPr>
          <w:b/>
        </w:rPr>
        <w:t>26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Pr="00BA558F" w:rsidRDefault="00594E53" w:rsidP="008C45AB">
      <w:r w:rsidRPr="00BA558F">
        <w:t xml:space="preserve">за подписью руководителя Камчатстата – </w:t>
      </w:r>
      <w:r w:rsidR="000F5E4E">
        <w:rPr>
          <w:b/>
        </w:rPr>
        <w:t>26</w:t>
      </w:r>
      <w:r w:rsidRPr="00BA558F">
        <w:rPr>
          <w:b/>
        </w:rPr>
        <w:t xml:space="preserve"> </w:t>
      </w:r>
      <w:r w:rsidRPr="00BA558F">
        <w:t>(</w:t>
      </w:r>
      <w:r w:rsidR="00AA7896">
        <w:t>100</w:t>
      </w:r>
      <w:r w:rsidRPr="00BA558F">
        <w:t>%)</w:t>
      </w:r>
      <w:r w:rsidR="000F5E4E">
        <w:t>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0F5E4E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0F5E4E">
        <w:rPr>
          <w:b/>
          <w:sz w:val="28"/>
          <w:szCs w:val="28"/>
        </w:rPr>
        <w:t>9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8E" w:rsidRDefault="0086148E" w:rsidP="00CD7746">
      <w:r>
        <w:separator/>
      </w:r>
    </w:p>
  </w:endnote>
  <w:endnote w:type="continuationSeparator" w:id="0">
    <w:p w:rsidR="0086148E" w:rsidRDefault="0086148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8E" w:rsidRDefault="0086148E" w:rsidP="00CD7746">
      <w:r>
        <w:separator/>
      </w:r>
    </w:p>
  </w:footnote>
  <w:footnote w:type="continuationSeparator" w:id="0">
    <w:p w:rsidR="0086148E" w:rsidRDefault="0086148E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D54FED">
        <w:pPr>
          <w:pStyle w:val="a8"/>
          <w:jc w:val="center"/>
        </w:pPr>
        <w:fldSimple w:instr="PAGE   \* MERGEFORMAT">
          <w:r w:rsidR="00112A9D">
            <w:rPr>
              <w:noProof/>
            </w:rPr>
            <w:t>2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55998"/>
    <w:rsid w:val="0006348E"/>
    <w:rsid w:val="00086E38"/>
    <w:rsid w:val="000C44B6"/>
    <w:rsid w:val="000D1796"/>
    <w:rsid w:val="000D42CA"/>
    <w:rsid w:val="000F5E4E"/>
    <w:rsid w:val="00112A9D"/>
    <w:rsid w:val="00136630"/>
    <w:rsid w:val="001378F2"/>
    <w:rsid w:val="001428B4"/>
    <w:rsid w:val="001445DE"/>
    <w:rsid w:val="00145B64"/>
    <w:rsid w:val="0019210A"/>
    <w:rsid w:val="001A33CB"/>
    <w:rsid w:val="001A76BB"/>
    <w:rsid w:val="001B2488"/>
    <w:rsid w:val="001C2FD0"/>
    <w:rsid w:val="001D6F94"/>
    <w:rsid w:val="002031DB"/>
    <w:rsid w:val="002131A8"/>
    <w:rsid w:val="002215DA"/>
    <w:rsid w:val="00247244"/>
    <w:rsid w:val="00261BB3"/>
    <w:rsid w:val="002729F7"/>
    <w:rsid w:val="00277E70"/>
    <w:rsid w:val="00280953"/>
    <w:rsid w:val="002941A4"/>
    <w:rsid w:val="002A71C1"/>
    <w:rsid w:val="002C40FF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65C1B"/>
    <w:rsid w:val="00371B6D"/>
    <w:rsid w:val="00375C94"/>
    <w:rsid w:val="00395C36"/>
    <w:rsid w:val="003C1206"/>
    <w:rsid w:val="003C2A9F"/>
    <w:rsid w:val="003D1277"/>
    <w:rsid w:val="003F4840"/>
    <w:rsid w:val="003F7D31"/>
    <w:rsid w:val="00407373"/>
    <w:rsid w:val="00431F67"/>
    <w:rsid w:val="00435BDA"/>
    <w:rsid w:val="004544A9"/>
    <w:rsid w:val="00494967"/>
    <w:rsid w:val="00497830"/>
    <w:rsid w:val="004B0A57"/>
    <w:rsid w:val="004B580D"/>
    <w:rsid w:val="004C1ABA"/>
    <w:rsid w:val="004C3ADD"/>
    <w:rsid w:val="004F57CC"/>
    <w:rsid w:val="00515E8F"/>
    <w:rsid w:val="00520A2D"/>
    <w:rsid w:val="0054462B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E3537"/>
    <w:rsid w:val="00600058"/>
    <w:rsid w:val="0060354D"/>
    <w:rsid w:val="00605B00"/>
    <w:rsid w:val="00605FC6"/>
    <w:rsid w:val="006320E1"/>
    <w:rsid w:val="006505E9"/>
    <w:rsid w:val="0065169B"/>
    <w:rsid w:val="00656169"/>
    <w:rsid w:val="00660D7C"/>
    <w:rsid w:val="006801F8"/>
    <w:rsid w:val="0069439A"/>
    <w:rsid w:val="00697922"/>
    <w:rsid w:val="006B588A"/>
    <w:rsid w:val="006E7B40"/>
    <w:rsid w:val="006F7449"/>
    <w:rsid w:val="00712CC2"/>
    <w:rsid w:val="0072111A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D1070"/>
    <w:rsid w:val="007D38F9"/>
    <w:rsid w:val="00822055"/>
    <w:rsid w:val="0086148E"/>
    <w:rsid w:val="008A1A12"/>
    <w:rsid w:val="008A34D3"/>
    <w:rsid w:val="008A67E9"/>
    <w:rsid w:val="008B2B11"/>
    <w:rsid w:val="008B56DA"/>
    <w:rsid w:val="008C45AB"/>
    <w:rsid w:val="008C695F"/>
    <w:rsid w:val="00912071"/>
    <w:rsid w:val="009136BD"/>
    <w:rsid w:val="00935793"/>
    <w:rsid w:val="00963C5B"/>
    <w:rsid w:val="009661E0"/>
    <w:rsid w:val="0098157E"/>
    <w:rsid w:val="009947EC"/>
    <w:rsid w:val="00995AF0"/>
    <w:rsid w:val="009A05C4"/>
    <w:rsid w:val="009A1C7F"/>
    <w:rsid w:val="009B1145"/>
    <w:rsid w:val="009B6C74"/>
    <w:rsid w:val="009C4726"/>
    <w:rsid w:val="009C6674"/>
    <w:rsid w:val="009F4D42"/>
    <w:rsid w:val="00A3187C"/>
    <w:rsid w:val="00A46789"/>
    <w:rsid w:val="00A61728"/>
    <w:rsid w:val="00AA4871"/>
    <w:rsid w:val="00AA7896"/>
    <w:rsid w:val="00AB304D"/>
    <w:rsid w:val="00AB4DFC"/>
    <w:rsid w:val="00AD2A25"/>
    <w:rsid w:val="00AE14DF"/>
    <w:rsid w:val="00AE65D1"/>
    <w:rsid w:val="00AE7D2B"/>
    <w:rsid w:val="00AF24FA"/>
    <w:rsid w:val="00B00A79"/>
    <w:rsid w:val="00B02F24"/>
    <w:rsid w:val="00B26DB3"/>
    <w:rsid w:val="00B5249B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923"/>
    <w:rsid w:val="00CC1E68"/>
    <w:rsid w:val="00CC32E9"/>
    <w:rsid w:val="00CD3BA0"/>
    <w:rsid w:val="00CD7746"/>
    <w:rsid w:val="00CE0AA8"/>
    <w:rsid w:val="00D12EF1"/>
    <w:rsid w:val="00D44DA5"/>
    <w:rsid w:val="00D454DD"/>
    <w:rsid w:val="00D54FED"/>
    <w:rsid w:val="00D809E2"/>
    <w:rsid w:val="00D828EB"/>
    <w:rsid w:val="00DA3A4E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94BB1"/>
    <w:rsid w:val="00EA0038"/>
    <w:rsid w:val="00EC75EA"/>
    <w:rsid w:val="00ED6AA9"/>
    <w:rsid w:val="00ED7BA4"/>
    <w:rsid w:val="00EE2098"/>
    <w:rsid w:val="00EE3703"/>
    <w:rsid w:val="00EE58B6"/>
    <w:rsid w:val="00EF62B3"/>
    <w:rsid w:val="00F069B3"/>
    <w:rsid w:val="00F2514C"/>
    <w:rsid w:val="00F42F5A"/>
    <w:rsid w:val="00F43587"/>
    <w:rsid w:val="00F519F5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3075-01A1-49E1-A213-253554F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6</cp:revision>
  <cp:lastPrinted>2019-04-01T05:25:00Z</cp:lastPrinted>
  <dcterms:created xsi:type="dcterms:W3CDTF">2019-04-01T04:37:00Z</dcterms:created>
  <dcterms:modified xsi:type="dcterms:W3CDTF">2019-04-01T05:26:00Z</dcterms:modified>
</cp:coreProperties>
</file>