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FB" w:rsidRDefault="00F324A3" w:rsidP="008670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24A3">
        <w:rPr>
          <w:rFonts w:ascii="Times New Roman" w:hAnsi="Times New Roman" w:cs="Times New Roman"/>
          <w:b/>
          <w:sz w:val="28"/>
          <w:szCs w:val="28"/>
        </w:rPr>
        <w:t>21 апреля -</w:t>
      </w:r>
      <w:r w:rsidRPr="00F324A3">
        <w:rPr>
          <w:rFonts w:ascii="Times New Roman" w:hAnsi="Times New Roman" w:cs="Times New Roman"/>
          <w:sz w:val="28"/>
          <w:szCs w:val="28"/>
        </w:rPr>
        <w:t xml:space="preserve"> </w:t>
      </w:r>
      <w:r w:rsidRPr="00C8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Всемирный день творчества и инновационной деятельности</w:t>
      </w:r>
    </w:p>
    <w:p w:rsidR="00F324A3" w:rsidRDefault="00F324A3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праздник творчества и инноваций</w:t>
      </w:r>
      <w:r w:rsidRPr="00F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прошёл</w:t>
      </w:r>
      <w:r w:rsidRPr="00F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апреля 2002 года</w:t>
      </w:r>
      <w:r w:rsidRPr="00F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</w:t>
      </w:r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отметили более чем в 50 странах мира.</w:t>
      </w:r>
      <w:r w:rsidRPr="00F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A82"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5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апреле</w:t>
      </w:r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Генеральная Ассамблея ООН, подчёркивая возможности творчества и инноваций в различных сферах деятельности человека на пути достижения задач, поставленных Программой устойчивого развития, приняла резолюцию, согласно которой был учреждён </w:t>
      </w:r>
      <w:r w:rsidRPr="0038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Всемирный день творчества и инновационной деятельности</w:t>
      </w:r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Creativity</w:t>
      </w:r>
      <w:proofErr w:type="spellEnd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Innovation</w:t>
      </w:r>
      <w:proofErr w:type="spellEnd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отмечаемый с этого момента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 апреля</w:t>
      </w:r>
      <w:r w:rsidRPr="0038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24A3" w:rsidRPr="00B51A82" w:rsidRDefault="00F324A3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Инициаторы и активисты учреждения этого интересного Дня связывают дату его празднования с </w:t>
      </w:r>
      <w:hyperlink r:id="rId4" w:history="1">
        <w:r w:rsidRPr="003834DF">
          <w:rPr>
            <w:rFonts w:ascii="Times New Roman" w:eastAsia="Times New Roman" w:hAnsi="Times New Roman" w:cs="Times New Roman"/>
            <w:i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Международным днём Матери-Земли</w:t>
        </w:r>
      </w:hyperlink>
      <w:r w:rsidRPr="00383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отмечаемым 22 апреля, а также с предшествующей празднику датой рождения великого учёного, мыслителя и изобретателя </w:t>
      </w:r>
      <w:hyperlink r:id="rId5" w:history="1">
        <w:r w:rsidRPr="003834DF">
          <w:rPr>
            <w:rFonts w:ascii="Times New Roman" w:eastAsia="Times New Roman" w:hAnsi="Times New Roman" w:cs="Times New Roman"/>
            <w:i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Леонардо да Винчи</w:t>
        </w:r>
      </w:hyperlink>
      <w:r w:rsidRPr="00383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отмечаемой 15 апреля. В первом случае связь указывает на возможности творчества и инноваций в деле созидания и сохранения нашего общего дома – Земли, а во втором – на вклад великого изобретателя в развитие науки и творческих процессов.</w:t>
      </w:r>
      <w:r w:rsidRPr="00B51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51A82" w:rsidRDefault="00B51A82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Учреждая новый праздник, Организация Объединённых Наций стремилась привлечь внимание представителей властей, науки и техники, систем образования к вопросу развития творческого мышления, созданию условий для реализации всевозможных инноваций и внедрению их в различных сферах жизни человечества. Именно это, с точки зрения ООН, является важным фактором успешного устойчивого развития человечества и способом преодоления множества проблем, в том числе глобального характера, стоящих перед миром.</w:t>
      </w:r>
    </w:p>
    <w:p w:rsidR="00B51A82" w:rsidRDefault="00B51A82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внедрению передовых технологий, многие из которых являются продуктом творчества и инновационной деятельности, складываются условия для повышения уровня жизни во всех уголках Земного шара. Инновации в области экономики способствуют развитию экономического потенциала, что должно обеспечивать решение проблем, связанных с бедностью и голодом.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10F" w:rsidRDefault="00B51A82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резолюциях и докладах, посвящённых отмечаемой 21 апреля памятной дате ООН, постоянно подчёркивается, что развитие науки, техники и инноваций должн</w:t>
      </w:r>
      <w:r w:rsidR="0086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носить всеохватывающий характер и служить во благо человечеству, ориентируясь на его интересы.</w:t>
      </w:r>
    </w:p>
    <w:p w:rsidR="009E78BD" w:rsidRDefault="0094310F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уровень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активности организаций </w:t>
      </w:r>
      <w:r w:rsidR="005B4054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края 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15,5% (в среднем по Дальневосточному федеральному округу – 8,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 Российской Федерации 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12,8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организаций, осуществляющих технологические инновации</w:t>
      </w:r>
      <w:r w:rsidR="0086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6BBC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25% от числа обследованных организаци</w:t>
      </w:r>
      <w:r w:rsidR="0086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E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="007A0A42" w:rsidRPr="00B8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78BD" w:rsidRDefault="007A0A42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Затраты на технологические инновации </w:t>
      </w:r>
      <w:r w:rsidR="0022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камчатских </w:t>
      </w:r>
      <w:r w:rsidRPr="00B8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 по видам инновационной деятельности в 2018 году</w:t>
      </w:r>
      <w:r w:rsidRPr="00B814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B8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составили 344,9 млн. рублей, из </w:t>
      </w:r>
      <w:r w:rsidR="00B8143C" w:rsidRPr="00B8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них </w:t>
      </w:r>
      <w:r w:rsidRPr="00B8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почти три четверти всех затрат были направлены на</w:t>
      </w:r>
      <w:r w:rsidRPr="00B81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машин и оборудования, связанных с технологическими инновациями.</w:t>
      </w:r>
      <w:r w:rsidR="0018300D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00D" w:rsidRDefault="0018300D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организаций, осуществлявших организационные инновации</w:t>
      </w:r>
      <w:r w:rsidR="008670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3,0</w:t>
      </w:r>
      <w:r w:rsidR="005B4054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%, маркетинговые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инновации - 0,9</w:t>
      </w:r>
      <w:r w:rsidR="005B4054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обследованн</w:t>
      </w:r>
      <w:r w:rsidR="005B4054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организаций. 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товаров, работ, услуг невелик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1,1% в общем объеме отгруженных товаров, выполненных работ, услуг, в том числе 1,0% выполненных работ, услуг 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на 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B8143C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производства.</w:t>
      </w:r>
    </w:p>
    <w:p w:rsidR="009E78BD" w:rsidRPr="00B8143C" w:rsidRDefault="009E78BD" w:rsidP="009E78B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года в год растет число используемых передовых производственных технологий, за последнее десятилетие их число увеличилось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 4 раза и составило в 2018 году 720 единиц.</w:t>
      </w: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054" w:rsidRPr="00B8143C" w:rsidRDefault="005B4054" w:rsidP="00B8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за 2018 год было выдано 4 патента на изобретения, 3 – на промышленные образцы. </w:t>
      </w:r>
    </w:p>
    <w:p w:rsidR="005B4054" w:rsidRDefault="009E78BD" w:rsidP="00B8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4054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Камчатский край приходится более четверти всех разработанных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</w:t>
      </w:r>
      <w:r w:rsidR="005B4054" w:rsidRPr="00B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технологий в Дальневосточном федеральном округе.</w:t>
      </w:r>
    </w:p>
    <w:p w:rsidR="00841130" w:rsidRDefault="00841130" w:rsidP="00841130">
      <w:pPr>
        <w:pStyle w:val="a5"/>
        <w:pBdr>
          <w:bottom w:val="single" w:sz="4" w:space="1" w:color="auto"/>
        </w:pBdr>
        <w:ind w:firstLine="0"/>
        <w:jc w:val="right"/>
        <w:outlineLvl w:val="0"/>
        <w:rPr>
          <w:sz w:val="10"/>
          <w:szCs w:val="10"/>
        </w:rPr>
      </w:pPr>
      <w:bookmarkStart w:id="0" w:name="_GoBack"/>
      <w:bookmarkEnd w:id="0"/>
    </w:p>
    <w:p w:rsidR="00841130" w:rsidRDefault="00841130" w:rsidP="00841130">
      <w:pPr>
        <w:pStyle w:val="a5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Copyright</w:t>
      </w:r>
      <w:proofErr w:type="spellEnd"/>
      <w:r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©</w:t>
      </w:r>
      <w:r>
        <w:rPr>
          <w:rFonts w:ascii="Arial Unicode MS" w:hAnsi="Arial Unicode MS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Территориальный орган Федеральной службы </w:t>
      </w:r>
      <w:r>
        <w:rPr>
          <w:rFonts w:ascii="Times New Roman" w:hAnsi="Times New Roman"/>
          <w:sz w:val="24"/>
          <w:szCs w:val="24"/>
        </w:rPr>
        <w:br/>
        <w:t>государственной статистики по Камчатскому краю</w:t>
      </w:r>
    </w:p>
    <w:p w:rsidR="00841130" w:rsidRPr="00B8143C" w:rsidRDefault="00841130" w:rsidP="00B8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1130" w:rsidRPr="00B8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A3"/>
    <w:rsid w:val="0018300D"/>
    <w:rsid w:val="00226E37"/>
    <w:rsid w:val="00240AFB"/>
    <w:rsid w:val="004D523E"/>
    <w:rsid w:val="005B4054"/>
    <w:rsid w:val="007A0A42"/>
    <w:rsid w:val="00841130"/>
    <w:rsid w:val="00867073"/>
    <w:rsid w:val="0094310F"/>
    <w:rsid w:val="009E78BD"/>
    <w:rsid w:val="00AB6BBC"/>
    <w:rsid w:val="00B51A82"/>
    <w:rsid w:val="00B8143C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FD9E"/>
  <w15:chartTrackingRefBased/>
  <w15:docId w15:val="{C788FC7D-EA86-4F2B-86BB-BDD79F4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semiHidden/>
    <w:unhideWhenUsed/>
    <w:rsid w:val="0084113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41130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persons/1920/" TargetMode="External"/><Relationship Id="rId4" Type="http://schemas.openxmlformats.org/officeDocument/2006/relationships/hyperlink" Target="https://www.calend.ru/holidays/0/0/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Ирина Геннадьевна</dc:creator>
  <cp:keywords/>
  <dc:description/>
  <cp:lastModifiedBy>Струк Ирина Геннадьевна</cp:lastModifiedBy>
  <cp:revision>10</cp:revision>
  <cp:lastPrinted>2020-04-21T02:22:00Z</cp:lastPrinted>
  <dcterms:created xsi:type="dcterms:W3CDTF">2020-04-16T05:01:00Z</dcterms:created>
  <dcterms:modified xsi:type="dcterms:W3CDTF">2020-04-21T03:21:00Z</dcterms:modified>
</cp:coreProperties>
</file>